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6BC5" w:rsidRPr="00347D3F" w:rsidRDefault="00FF6BC5" w:rsidP="00FF6BC5">
      <w:pPr>
        <w:jc w:val="center"/>
        <w:rPr>
          <w:rFonts w:asciiTheme="minorHAnsi" w:hAnsiTheme="minorHAnsi" w:cstheme="minorHAnsi"/>
          <w:b/>
          <w:sz w:val="24"/>
          <w:szCs w:val="24"/>
        </w:rPr>
      </w:pPr>
      <w:r w:rsidRPr="00347D3F">
        <w:rPr>
          <w:rFonts w:asciiTheme="minorHAnsi" w:hAnsiTheme="minorHAnsi" w:cstheme="minorHAnsi"/>
          <w:b/>
          <w:sz w:val="24"/>
          <w:szCs w:val="24"/>
        </w:rPr>
        <w:t>Active Learning Assignment 1</w:t>
      </w:r>
      <w:r w:rsidR="00D40B1E" w:rsidRPr="00347D3F">
        <w:rPr>
          <w:rFonts w:asciiTheme="minorHAnsi" w:hAnsiTheme="minorHAnsi" w:cstheme="minorHAnsi"/>
          <w:b/>
          <w:sz w:val="24"/>
          <w:szCs w:val="24"/>
        </w:rPr>
        <w:t>1</w:t>
      </w:r>
      <w:r w:rsidRPr="00347D3F">
        <w:rPr>
          <w:rFonts w:asciiTheme="minorHAnsi" w:hAnsiTheme="minorHAnsi" w:cstheme="minorHAnsi"/>
          <w:b/>
          <w:sz w:val="24"/>
          <w:szCs w:val="24"/>
        </w:rPr>
        <w:t>: Natural Talent Interviews</w:t>
      </w:r>
    </w:p>
    <w:p w:rsidR="00347D3F" w:rsidRDefault="00347D3F" w:rsidP="00FF6BC5">
      <w:pPr>
        <w:jc w:val="center"/>
        <w:rPr>
          <w:rFonts w:asciiTheme="minorHAnsi" w:hAnsiTheme="minorHAnsi" w:cstheme="minorHAnsi"/>
          <w:sz w:val="24"/>
          <w:szCs w:val="24"/>
        </w:rPr>
      </w:pPr>
    </w:p>
    <w:p w:rsidR="00347D3F" w:rsidRDefault="00347D3F" w:rsidP="00FF6BC5">
      <w:pPr>
        <w:jc w:val="center"/>
        <w:rPr>
          <w:rFonts w:asciiTheme="minorHAnsi" w:hAnsiTheme="minorHAnsi" w:cstheme="minorHAnsi"/>
          <w:sz w:val="24"/>
          <w:szCs w:val="24"/>
        </w:rPr>
      </w:pPr>
      <w:r>
        <w:rPr>
          <w:rFonts w:asciiTheme="minorHAnsi" w:hAnsiTheme="minorHAnsi" w:cstheme="minorHAnsi"/>
          <w:sz w:val="24"/>
          <w:szCs w:val="24"/>
        </w:rPr>
        <w:t>John Sommers-Flanagan</w:t>
      </w:r>
    </w:p>
    <w:p w:rsidR="00347D3F" w:rsidRPr="00347D3F" w:rsidRDefault="00347D3F" w:rsidP="00FF6BC5">
      <w:pPr>
        <w:jc w:val="center"/>
        <w:rPr>
          <w:rFonts w:asciiTheme="minorHAnsi" w:hAnsiTheme="minorHAnsi" w:cstheme="minorHAnsi"/>
          <w:sz w:val="24"/>
          <w:szCs w:val="24"/>
        </w:rPr>
      </w:pPr>
      <w:r w:rsidRPr="00347D3F">
        <w:rPr>
          <w:rFonts w:asciiTheme="minorHAnsi" w:hAnsiTheme="minorHAnsi" w:cstheme="minorHAnsi"/>
          <w:sz w:val="24"/>
          <w:szCs w:val="24"/>
        </w:rPr>
        <w:t>University of Montana</w:t>
      </w:r>
    </w:p>
    <w:p w:rsidR="00FF6BC5" w:rsidRPr="00347D3F" w:rsidRDefault="00FF6BC5" w:rsidP="006C79E0">
      <w:pPr>
        <w:ind w:firstLine="720"/>
        <w:rPr>
          <w:rFonts w:asciiTheme="minorHAnsi" w:hAnsiTheme="minorHAnsi" w:cstheme="minorHAnsi"/>
          <w:sz w:val="24"/>
          <w:szCs w:val="24"/>
        </w:rPr>
      </w:pPr>
      <w:bookmarkStart w:id="0" w:name="_GoBack"/>
      <w:bookmarkEnd w:id="0"/>
    </w:p>
    <w:p w:rsidR="004E7582" w:rsidRPr="00347D3F" w:rsidRDefault="004E7582" w:rsidP="006C79E0">
      <w:pPr>
        <w:ind w:firstLine="720"/>
        <w:rPr>
          <w:rFonts w:asciiTheme="minorHAnsi" w:hAnsiTheme="minorHAnsi" w:cstheme="minorHAnsi"/>
          <w:sz w:val="24"/>
          <w:szCs w:val="24"/>
        </w:rPr>
      </w:pPr>
      <w:r w:rsidRPr="00347D3F">
        <w:rPr>
          <w:rFonts w:asciiTheme="minorHAnsi" w:hAnsiTheme="minorHAnsi" w:cstheme="minorHAnsi"/>
          <w:sz w:val="24"/>
          <w:szCs w:val="24"/>
        </w:rPr>
        <w:t xml:space="preserve">Back in the 1950s, </w:t>
      </w:r>
      <w:r w:rsidR="006C79E0" w:rsidRPr="00347D3F">
        <w:rPr>
          <w:rFonts w:asciiTheme="minorHAnsi" w:hAnsiTheme="minorHAnsi" w:cstheme="minorHAnsi"/>
          <w:sz w:val="24"/>
          <w:szCs w:val="24"/>
        </w:rPr>
        <w:t xml:space="preserve">at the University of California, </w:t>
      </w:r>
      <w:r w:rsidRPr="00347D3F">
        <w:rPr>
          <w:rFonts w:asciiTheme="minorHAnsi" w:hAnsiTheme="minorHAnsi" w:cstheme="minorHAnsi"/>
          <w:sz w:val="24"/>
          <w:szCs w:val="24"/>
        </w:rPr>
        <w:t>a guy named Joseph met a guy named Harrington. They were both psychologists</w:t>
      </w:r>
      <w:r w:rsidR="006C79E0" w:rsidRPr="00347D3F">
        <w:rPr>
          <w:rFonts w:asciiTheme="minorHAnsi" w:hAnsiTheme="minorHAnsi" w:cstheme="minorHAnsi"/>
          <w:sz w:val="24"/>
          <w:szCs w:val="24"/>
        </w:rPr>
        <w:t xml:space="preserve"> and both </w:t>
      </w:r>
      <w:r w:rsidRPr="00347D3F">
        <w:rPr>
          <w:rFonts w:asciiTheme="minorHAnsi" w:hAnsiTheme="minorHAnsi" w:cstheme="minorHAnsi"/>
          <w:sz w:val="24"/>
          <w:szCs w:val="24"/>
        </w:rPr>
        <w:t>interested in self-awareness and interpersonal relationships</w:t>
      </w:r>
      <w:r w:rsidR="006C79E0" w:rsidRPr="00347D3F">
        <w:rPr>
          <w:rFonts w:asciiTheme="minorHAnsi" w:hAnsiTheme="minorHAnsi" w:cstheme="minorHAnsi"/>
          <w:sz w:val="24"/>
          <w:szCs w:val="24"/>
        </w:rPr>
        <w:t>. Together, c</w:t>
      </w:r>
      <w:r w:rsidRPr="00347D3F">
        <w:rPr>
          <w:rFonts w:asciiTheme="minorHAnsi" w:hAnsiTheme="minorHAnsi" w:cstheme="minorHAnsi"/>
          <w:sz w:val="24"/>
          <w:szCs w:val="24"/>
        </w:rPr>
        <w:t xml:space="preserve">ombining their knowledge and experiences, they came up with a simple way to integrate </w:t>
      </w:r>
      <w:r w:rsidR="006C79E0" w:rsidRPr="00347D3F">
        <w:rPr>
          <w:rFonts w:asciiTheme="minorHAnsi" w:hAnsiTheme="minorHAnsi" w:cstheme="minorHAnsi"/>
          <w:sz w:val="24"/>
          <w:szCs w:val="24"/>
        </w:rPr>
        <w:t xml:space="preserve">their ideas about </w:t>
      </w:r>
      <w:r w:rsidRPr="00347D3F">
        <w:rPr>
          <w:rFonts w:asciiTheme="minorHAnsi" w:hAnsiTheme="minorHAnsi" w:cstheme="minorHAnsi"/>
          <w:sz w:val="24"/>
          <w:szCs w:val="24"/>
        </w:rPr>
        <w:t>self-awareness and social awareness. Being cool and creative types</w:t>
      </w:r>
      <w:r w:rsidR="006C79E0" w:rsidRPr="00347D3F">
        <w:rPr>
          <w:rFonts w:asciiTheme="minorHAnsi" w:hAnsiTheme="minorHAnsi" w:cstheme="minorHAnsi"/>
          <w:sz w:val="24"/>
          <w:szCs w:val="24"/>
        </w:rPr>
        <w:t xml:space="preserve"> (I’m guessing about this, because I never met them)</w:t>
      </w:r>
      <w:r w:rsidRPr="00347D3F">
        <w:rPr>
          <w:rFonts w:asciiTheme="minorHAnsi" w:hAnsiTheme="minorHAnsi" w:cstheme="minorHAnsi"/>
          <w:sz w:val="24"/>
          <w:szCs w:val="24"/>
        </w:rPr>
        <w:t xml:space="preserve">, </w:t>
      </w:r>
      <w:r w:rsidR="006C79E0" w:rsidRPr="00347D3F">
        <w:rPr>
          <w:rFonts w:asciiTheme="minorHAnsi" w:hAnsiTheme="minorHAnsi" w:cstheme="minorHAnsi"/>
          <w:sz w:val="24"/>
          <w:szCs w:val="24"/>
        </w:rPr>
        <w:t xml:space="preserve">to name </w:t>
      </w:r>
      <w:r w:rsidRPr="00347D3F">
        <w:rPr>
          <w:rFonts w:asciiTheme="minorHAnsi" w:hAnsiTheme="minorHAnsi" w:cstheme="minorHAnsi"/>
          <w:sz w:val="24"/>
          <w:szCs w:val="24"/>
        </w:rPr>
        <w:t xml:space="preserve">their concept </w:t>
      </w:r>
      <w:r w:rsidR="006C79E0" w:rsidRPr="00347D3F">
        <w:rPr>
          <w:rFonts w:asciiTheme="minorHAnsi" w:hAnsiTheme="minorHAnsi" w:cstheme="minorHAnsi"/>
          <w:sz w:val="24"/>
          <w:szCs w:val="24"/>
        </w:rPr>
        <w:t xml:space="preserve">they fused </w:t>
      </w:r>
      <w:r w:rsidR="00D40B1E" w:rsidRPr="00347D3F">
        <w:rPr>
          <w:rFonts w:asciiTheme="minorHAnsi" w:hAnsiTheme="minorHAnsi" w:cstheme="minorHAnsi"/>
          <w:sz w:val="24"/>
          <w:szCs w:val="24"/>
        </w:rPr>
        <w:t>together t</w:t>
      </w:r>
      <w:r w:rsidRPr="00347D3F">
        <w:rPr>
          <w:rFonts w:asciiTheme="minorHAnsi" w:hAnsiTheme="minorHAnsi" w:cstheme="minorHAnsi"/>
          <w:sz w:val="24"/>
          <w:szCs w:val="24"/>
        </w:rPr>
        <w:t xml:space="preserve">heir two first names. </w:t>
      </w:r>
    </w:p>
    <w:p w:rsidR="00FC2238" w:rsidRPr="00347D3F" w:rsidRDefault="004E7582" w:rsidP="006C79E0">
      <w:pPr>
        <w:ind w:firstLine="720"/>
        <w:rPr>
          <w:rFonts w:asciiTheme="minorHAnsi" w:hAnsiTheme="minorHAnsi" w:cstheme="minorHAnsi"/>
          <w:sz w:val="24"/>
          <w:szCs w:val="24"/>
        </w:rPr>
      </w:pPr>
      <w:r w:rsidRPr="00347D3F">
        <w:rPr>
          <w:rFonts w:asciiTheme="minorHAnsi" w:hAnsiTheme="minorHAnsi" w:cstheme="minorHAnsi"/>
          <w:sz w:val="24"/>
          <w:szCs w:val="24"/>
        </w:rPr>
        <w:t xml:space="preserve">You may have studied the Johari Window in Introductory Psychology. </w:t>
      </w:r>
      <w:r w:rsidR="00FC2238" w:rsidRPr="00347D3F">
        <w:rPr>
          <w:rFonts w:asciiTheme="minorHAnsi" w:hAnsiTheme="minorHAnsi" w:cstheme="minorHAnsi"/>
          <w:sz w:val="24"/>
          <w:szCs w:val="24"/>
        </w:rPr>
        <w:t xml:space="preserve">Just in case you didn’t, or </w:t>
      </w:r>
      <w:r w:rsidR="006C79E0" w:rsidRPr="00347D3F">
        <w:rPr>
          <w:rFonts w:asciiTheme="minorHAnsi" w:hAnsiTheme="minorHAnsi" w:cstheme="minorHAnsi"/>
          <w:sz w:val="24"/>
          <w:szCs w:val="24"/>
        </w:rPr>
        <w:t xml:space="preserve">just </w:t>
      </w:r>
      <w:r w:rsidR="00FC2238" w:rsidRPr="00347D3F">
        <w:rPr>
          <w:rFonts w:asciiTheme="minorHAnsi" w:hAnsiTheme="minorHAnsi" w:cstheme="minorHAnsi"/>
          <w:sz w:val="24"/>
          <w:szCs w:val="24"/>
        </w:rPr>
        <w:t>in case you’ve forgotten whatever you learned about it, here are a few facts.</w:t>
      </w:r>
    </w:p>
    <w:p w:rsidR="00FC2238" w:rsidRPr="00347D3F" w:rsidRDefault="00FC2238">
      <w:pPr>
        <w:rPr>
          <w:rFonts w:asciiTheme="minorHAnsi" w:hAnsiTheme="minorHAnsi" w:cstheme="minorHAnsi"/>
          <w:sz w:val="24"/>
          <w:szCs w:val="24"/>
        </w:rPr>
      </w:pPr>
    </w:p>
    <w:p w:rsidR="00FC2238" w:rsidRPr="00347D3F" w:rsidRDefault="00FC2238" w:rsidP="00FC2238">
      <w:pPr>
        <w:pStyle w:val="ListParagraph"/>
        <w:numPr>
          <w:ilvl w:val="0"/>
          <w:numId w:val="1"/>
        </w:numPr>
        <w:rPr>
          <w:rFonts w:asciiTheme="minorHAnsi" w:hAnsiTheme="minorHAnsi" w:cstheme="minorHAnsi"/>
          <w:sz w:val="24"/>
          <w:szCs w:val="24"/>
        </w:rPr>
      </w:pPr>
      <w:r w:rsidRPr="00347D3F">
        <w:rPr>
          <w:rFonts w:asciiTheme="minorHAnsi" w:hAnsiTheme="minorHAnsi" w:cstheme="minorHAnsi"/>
          <w:sz w:val="24"/>
          <w:szCs w:val="24"/>
        </w:rPr>
        <w:t xml:space="preserve">The Johari window is pronounced the </w:t>
      </w:r>
      <w:r w:rsidR="004E7582" w:rsidRPr="00347D3F">
        <w:rPr>
          <w:rFonts w:asciiTheme="minorHAnsi" w:hAnsiTheme="minorHAnsi" w:cstheme="minorHAnsi"/>
          <w:sz w:val="24"/>
          <w:szCs w:val="24"/>
        </w:rPr>
        <w:t>Joe-Harry Window</w:t>
      </w:r>
      <w:r w:rsidRPr="00347D3F">
        <w:rPr>
          <w:rFonts w:asciiTheme="minorHAnsi" w:hAnsiTheme="minorHAnsi" w:cstheme="minorHAnsi"/>
          <w:sz w:val="24"/>
          <w:szCs w:val="24"/>
        </w:rPr>
        <w:t xml:space="preserve">. . . because Joe </w:t>
      </w:r>
      <w:proofErr w:type="spellStart"/>
      <w:r w:rsidRPr="00347D3F">
        <w:rPr>
          <w:rFonts w:asciiTheme="minorHAnsi" w:hAnsiTheme="minorHAnsi" w:cstheme="minorHAnsi"/>
          <w:sz w:val="24"/>
          <w:szCs w:val="24"/>
        </w:rPr>
        <w:t>Luft</w:t>
      </w:r>
      <w:proofErr w:type="spellEnd"/>
      <w:r w:rsidRPr="00347D3F">
        <w:rPr>
          <w:rFonts w:asciiTheme="minorHAnsi" w:hAnsiTheme="minorHAnsi" w:cstheme="minorHAnsi"/>
          <w:sz w:val="24"/>
          <w:szCs w:val="24"/>
        </w:rPr>
        <w:t xml:space="preserve"> and Harry Ingham named it after themselves.</w:t>
      </w:r>
    </w:p>
    <w:p w:rsidR="00FC2238" w:rsidRPr="00347D3F" w:rsidRDefault="00FC2238" w:rsidP="00FC2238">
      <w:pPr>
        <w:pStyle w:val="ListParagraph"/>
        <w:numPr>
          <w:ilvl w:val="0"/>
          <w:numId w:val="1"/>
        </w:numPr>
        <w:rPr>
          <w:rFonts w:asciiTheme="minorHAnsi" w:hAnsiTheme="minorHAnsi" w:cstheme="minorHAnsi"/>
          <w:sz w:val="24"/>
          <w:szCs w:val="24"/>
        </w:rPr>
      </w:pPr>
      <w:r w:rsidRPr="00347D3F">
        <w:rPr>
          <w:rFonts w:asciiTheme="minorHAnsi" w:hAnsiTheme="minorHAnsi" w:cstheme="minorHAnsi"/>
          <w:sz w:val="24"/>
          <w:szCs w:val="24"/>
        </w:rPr>
        <w:t xml:space="preserve">The Johari window is designed as a tool </w:t>
      </w:r>
      <w:r w:rsidR="006C79E0" w:rsidRPr="00347D3F">
        <w:rPr>
          <w:rFonts w:asciiTheme="minorHAnsi" w:hAnsiTheme="minorHAnsi" w:cstheme="minorHAnsi"/>
          <w:sz w:val="24"/>
          <w:szCs w:val="24"/>
        </w:rPr>
        <w:t>for helping people (like us!) t</w:t>
      </w:r>
      <w:r w:rsidRPr="00347D3F">
        <w:rPr>
          <w:rFonts w:asciiTheme="minorHAnsi" w:hAnsiTheme="minorHAnsi" w:cstheme="minorHAnsi"/>
          <w:sz w:val="24"/>
          <w:szCs w:val="24"/>
        </w:rPr>
        <w:t>o expand our self-awareness.</w:t>
      </w:r>
    </w:p>
    <w:p w:rsidR="00FC2238" w:rsidRPr="00347D3F" w:rsidRDefault="006C79E0" w:rsidP="00FC2238">
      <w:pPr>
        <w:pStyle w:val="ListParagraph"/>
        <w:numPr>
          <w:ilvl w:val="0"/>
          <w:numId w:val="1"/>
        </w:numPr>
        <w:rPr>
          <w:rFonts w:asciiTheme="minorHAnsi" w:hAnsiTheme="minorHAnsi" w:cstheme="minorHAnsi"/>
          <w:sz w:val="24"/>
          <w:szCs w:val="24"/>
        </w:rPr>
      </w:pPr>
      <w:r w:rsidRPr="00347D3F">
        <w:rPr>
          <w:rFonts w:asciiTheme="minorHAnsi" w:hAnsiTheme="minorHAnsi" w:cstheme="minorHAnsi"/>
          <w:sz w:val="24"/>
          <w:szCs w:val="24"/>
        </w:rPr>
        <w:t>T</w:t>
      </w:r>
      <w:r w:rsidR="00FC2238" w:rsidRPr="00347D3F">
        <w:rPr>
          <w:rFonts w:asciiTheme="minorHAnsi" w:hAnsiTheme="minorHAnsi" w:cstheme="minorHAnsi"/>
          <w:sz w:val="24"/>
          <w:szCs w:val="24"/>
        </w:rPr>
        <w:t xml:space="preserve">he Johari Window has four quadrants or “rooms” (see </w:t>
      </w:r>
      <w:r w:rsidRPr="00347D3F">
        <w:rPr>
          <w:rFonts w:asciiTheme="minorHAnsi" w:hAnsiTheme="minorHAnsi" w:cstheme="minorHAnsi"/>
          <w:sz w:val="24"/>
          <w:szCs w:val="24"/>
        </w:rPr>
        <w:t xml:space="preserve">the Figure </w:t>
      </w:r>
      <w:r w:rsidR="00FC2238" w:rsidRPr="00347D3F">
        <w:rPr>
          <w:rFonts w:asciiTheme="minorHAnsi" w:hAnsiTheme="minorHAnsi" w:cstheme="minorHAnsi"/>
          <w:sz w:val="24"/>
          <w:szCs w:val="24"/>
        </w:rPr>
        <w:t xml:space="preserve">below). </w:t>
      </w:r>
      <w:r w:rsidR="00FC2238" w:rsidRPr="00347D3F">
        <w:rPr>
          <w:rFonts w:asciiTheme="minorHAnsi" w:hAnsiTheme="minorHAnsi" w:cstheme="minorHAnsi"/>
          <w:sz w:val="24"/>
          <w:szCs w:val="24"/>
        </w:rPr>
        <w:tab/>
      </w:r>
    </w:p>
    <w:p w:rsidR="00FC2238" w:rsidRPr="00347D3F" w:rsidRDefault="00FC2238" w:rsidP="00FC2238">
      <w:pPr>
        <w:pStyle w:val="ListParagraph"/>
        <w:numPr>
          <w:ilvl w:val="1"/>
          <w:numId w:val="1"/>
        </w:numPr>
        <w:rPr>
          <w:rFonts w:asciiTheme="minorHAnsi" w:hAnsiTheme="minorHAnsi" w:cstheme="minorHAnsi"/>
          <w:sz w:val="24"/>
          <w:szCs w:val="24"/>
        </w:rPr>
      </w:pPr>
      <w:r w:rsidRPr="00347D3F">
        <w:rPr>
          <w:rFonts w:asciiTheme="minorHAnsi" w:hAnsiTheme="minorHAnsi" w:cstheme="minorHAnsi"/>
          <w:sz w:val="24"/>
          <w:szCs w:val="24"/>
          <w:u w:val="single"/>
        </w:rPr>
        <w:t>The Open Area</w:t>
      </w:r>
      <w:r w:rsidRPr="00347D3F">
        <w:rPr>
          <w:rFonts w:asciiTheme="minorHAnsi" w:hAnsiTheme="minorHAnsi" w:cstheme="minorHAnsi"/>
          <w:sz w:val="24"/>
          <w:szCs w:val="24"/>
        </w:rPr>
        <w:t>. The top-left room represents the part of the self that that’s wide open. It includes parts of you that are known to you (self-aware</w:t>
      </w:r>
      <w:r w:rsidR="006C79E0" w:rsidRPr="00347D3F">
        <w:rPr>
          <w:rFonts w:asciiTheme="minorHAnsi" w:hAnsiTheme="minorHAnsi" w:cstheme="minorHAnsi"/>
          <w:sz w:val="24"/>
          <w:szCs w:val="24"/>
        </w:rPr>
        <w:t>ness</w:t>
      </w:r>
      <w:r w:rsidRPr="00347D3F">
        <w:rPr>
          <w:rFonts w:asciiTheme="minorHAnsi" w:hAnsiTheme="minorHAnsi" w:cstheme="minorHAnsi"/>
          <w:sz w:val="24"/>
          <w:szCs w:val="24"/>
        </w:rPr>
        <w:t xml:space="preserve">) and those same parts that are known to others. </w:t>
      </w:r>
    </w:p>
    <w:p w:rsidR="00FC2238" w:rsidRPr="00347D3F" w:rsidRDefault="00FC2238" w:rsidP="00FC2238">
      <w:pPr>
        <w:pStyle w:val="ListParagraph"/>
        <w:numPr>
          <w:ilvl w:val="1"/>
          <w:numId w:val="1"/>
        </w:numPr>
        <w:rPr>
          <w:rFonts w:asciiTheme="minorHAnsi" w:hAnsiTheme="minorHAnsi" w:cstheme="minorHAnsi"/>
          <w:sz w:val="24"/>
          <w:szCs w:val="24"/>
        </w:rPr>
      </w:pPr>
      <w:r w:rsidRPr="00347D3F">
        <w:rPr>
          <w:rFonts w:asciiTheme="minorHAnsi" w:hAnsiTheme="minorHAnsi" w:cstheme="minorHAnsi"/>
          <w:sz w:val="24"/>
          <w:szCs w:val="24"/>
          <w:u w:val="single"/>
        </w:rPr>
        <w:t>The Hidden Area</w:t>
      </w:r>
      <w:r w:rsidRPr="00347D3F">
        <w:rPr>
          <w:rFonts w:asciiTheme="minorHAnsi" w:hAnsiTheme="minorHAnsi" w:cstheme="minorHAnsi"/>
          <w:sz w:val="24"/>
          <w:szCs w:val="24"/>
        </w:rPr>
        <w:t xml:space="preserve">. The bottom left room is the part of ourselves that we know, but that we hide from others. People who are transparent generally have a small private or “hidden area.”  People who consider themselves “private people” probably have bigger hidden areas. </w:t>
      </w:r>
    </w:p>
    <w:p w:rsidR="00FC2238" w:rsidRPr="00347D3F" w:rsidRDefault="00FC2238" w:rsidP="00FC2238">
      <w:pPr>
        <w:pStyle w:val="ListParagraph"/>
        <w:numPr>
          <w:ilvl w:val="1"/>
          <w:numId w:val="1"/>
        </w:numPr>
        <w:rPr>
          <w:rFonts w:asciiTheme="minorHAnsi" w:hAnsiTheme="minorHAnsi" w:cstheme="minorHAnsi"/>
          <w:sz w:val="24"/>
          <w:szCs w:val="24"/>
        </w:rPr>
      </w:pPr>
      <w:r w:rsidRPr="00347D3F">
        <w:rPr>
          <w:rFonts w:asciiTheme="minorHAnsi" w:hAnsiTheme="minorHAnsi" w:cstheme="minorHAnsi"/>
          <w:sz w:val="24"/>
          <w:szCs w:val="24"/>
          <w:u w:val="single"/>
        </w:rPr>
        <w:t>The Blind Spot</w:t>
      </w:r>
      <w:r w:rsidRPr="00347D3F">
        <w:rPr>
          <w:rFonts w:asciiTheme="minorHAnsi" w:hAnsiTheme="minorHAnsi" w:cstheme="minorHAnsi"/>
          <w:sz w:val="24"/>
          <w:szCs w:val="24"/>
        </w:rPr>
        <w:t xml:space="preserve">. The top right area represents the part of ourselves that others see, but </w:t>
      </w:r>
      <w:r w:rsidR="006C79E0" w:rsidRPr="00347D3F">
        <w:rPr>
          <w:rFonts w:asciiTheme="minorHAnsi" w:hAnsiTheme="minorHAnsi" w:cstheme="minorHAnsi"/>
          <w:sz w:val="24"/>
          <w:szCs w:val="24"/>
        </w:rPr>
        <w:t>that we don’t see (or hear)</w:t>
      </w:r>
      <w:r w:rsidRPr="00347D3F">
        <w:rPr>
          <w:rFonts w:asciiTheme="minorHAnsi" w:hAnsiTheme="minorHAnsi" w:cstheme="minorHAnsi"/>
          <w:sz w:val="24"/>
          <w:szCs w:val="24"/>
        </w:rPr>
        <w:t>. Maybe you’</w:t>
      </w:r>
      <w:r w:rsidR="006C79E0" w:rsidRPr="00347D3F">
        <w:rPr>
          <w:rFonts w:asciiTheme="minorHAnsi" w:hAnsiTheme="minorHAnsi" w:cstheme="minorHAnsi"/>
          <w:sz w:val="24"/>
          <w:szCs w:val="24"/>
        </w:rPr>
        <w:t>ve glimpsed some of your</w:t>
      </w:r>
      <w:r w:rsidRPr="00347D3F">
        <w:rPr>
          <w:rFonts w:asciiTheme="minorHAnsi" w:hAnsiTheme="minorHAnsi" w:cstheme="minorHAnsi"/>
          <w:sz w:val="24"/>
          <w:szCs w:val="24"/>
        </w:rPr>
        <w:t xml:space="preserve"> blind spot by watching yourself on video, or listening to your recorded voice, or from getting feedback from</w:t>
      </w:r>
      <w:r w:rsidR="006C79E0" w:rsidRPr="00347D3F">
        <w:rPr>
          <w:rFonts w:asciiTheme="minorHAnsi" w:hAnsiTheme="minorHAnsi" w:cstheme="minorHAnsi"/>
          <w:sz w:val="24"/>
          <w:szCs w:val="24"/>
        </w:rPr>
        <w:t xml:space="preserve"> other people about how they experience</w:t>
      </w:r>
      <w:r w:rsidRPr="00347D3F">
        <w:rPr>
          <w:rFonts w:asciiTheme="minorHAnsi" w:hAnsiTheme="minorHAnsi" w:cstheme="minorHAnsi"/>
          <w:sz w:val="24"/>
          <w:szCs w:val="24"/>
        </w:rPr>
        <w:t xml:space="preserve"> you.</w:t>
      </w:r>
    </w:p>
    <w:p w:rsidR="00FC2238" w:rsidRPr="00347D3F" w:rsidRDefault="00FC2238" w:rsidP="00FC2238">
      <w:pPr>
        <w:pStyle w:val="ListParagraph"/>
        <w:numPr>
          <w:ilvl w:val="1"/>
          <w:numId w:val="1"/>
        </w:numPr>
        <w:rPr>
          <w:rFonts w:asciiTheme="minorHAnsi" w:hAnsiTheme="minorHAnsi" w:cstheme="minorHAnsi"/>
          <w:sz w:val="24"/>
          <w:szCs w:val="24"/>
        </w:rPr>
      </w:pPr>
      <w:r w:rsidRPr="00347D3F">
        <w:rPr>
          <w:rFonts w:asciiTheme="minorHAnsi" w:hAnsiTheme="minorHAnsi" w:cstheme="minorHAnsi"/>
          <w:sz w:val="24"/>
          <w:szCs w:val="24"/>
          <w:u w:val="single"/>
        </w:rPr>
        <w:t>The Unknown</w:t>
      </w:r>
      <w:r w:rsidRPr="00347D3F">
        <w:rPr>
          <w:rFonts w:asciiTheme="minorHAnsi" w:hAnsiTheme="minorHAnsi" w:cstheme="minorHAnsi"/>
          <w:sz w:val="24"/>
          <w:szCs w:val="24"/>
        </w:rPr>
        <w:t xml:space="preserve">. The unknown is that mysterious part of ourselves that remains hidden to us and hidden to others. </w:t>
      </w:r>
    </w:p>
    <w:p w:rsidR="006C79E0" w:rsidRPr="00347D3F" w:rsidRDefault="006C79E0" w:rsidP="006C79E0">
      <w:pPr>
        <w:rPr>
          <w:rFonts w:asciiTheme="minorHAnsi" w:hAnsiTheme="minorHAnsi" w:cstheme="minorHAnsi"/>
          <w:sz w:val="24"/>
          <w:szCs w:val="24"/>
        </w:rPr>
      </w:pPr>
    </w:p>
    <w:p w:rsidR="00421370" w:rsidRPr="00347D3F" w:rsidRDefault="00421370" w:rsidP="009A5270">
      <w:pPr>
        <w:ind w:firstLine="720"/>
        <w:rPr>
          <w:rFonts w:asciiTheme="minorHAnsi" w:hAnsiTheme="minorHAnsi" w:cstheme="minorHAnsi"/>
          <w:sz w:val="24"/>
          <w:szCs w:val="24"/>
        </w:rPr>
      </w:pPr>
      <w:r w:rsidRPr="00347D3F">
        <w:rPr>
          <w:rFonts w:asciiTheme="minorHAnsi" w:hAnsiTheme="minorHAnsi" w:cstheme="minorHAnsi"/>
          <w:sz w:val="24"/>
          <w:szCs w:val="24"/>
        </w:rPr>
        <w:t xml:space="preserve">Mostly, the Johari Window is useful as a tool for enhancing self-awareness and shrinking the Blind Spot and Unknown areas. You can think of it as getting to know the parts of ourselves that are unconscious or outside our awareness. As noted in the figure below (which I copied from this internet site: </w:t>
      </w:r>
      <w:hyperlink r:id="rId5" w:history="1">
        <w:r w:rsidRPr="00347D3F">
          <w:rPr>
            <w:rStyle w:val="Hyperlink"/>
            <w:rFonts w:asciiTheme="minorHAnsi" w:hAnsiTheme="minorHAnsi" w:cstheme="minorHAnsi"/>
            <w:sz w:val="24"/>
            <w:szCs w:val="24"/>
          </w:rPr>
          <w:t>https://www.communicationtheory.org/the-johari-window-model/</w:t>
        </w:r>
      </w:hyperlink>
      <w:r w:rsidRPr="00347D3F">
        <w:rPr>
          <w:rFonts w:asciiTheme="minorHAnsi" w:hAnsiTheme="minorHAnsi" w:cstheme="minorHAnsi"/>
          <w:sz w:val="24"/>
          <w:szCs w:val="24"/>
        </w:rPr>
        <w:t xml:space="preserve">), there are methods for expanding self-awareness. The </w:t>
      </w:r>
      <w:r w:rsidR="009A5270" w:rsidRPr="00347D3F">
        <w:rPr>
          <w:rFonts w:asciiTheme="minorHAnsi" w:hAnsiTheme="minorHAnsi" w:cstheme="minorHAnsi"/>
          <w:sz w:val="24"/>
          <w:szCs w:val="24"/>
        </w:rPr>
        <w:t>main</w:t>
      </w:r>
      <w:r w:rsidRPr="00347D3F">
        <w:rPr>
          <w:rFonts w:asciiTheme="minorHAnsi" w:hAnsiTheme="minorHAnsi" w:cstheme="minorHAnsi"/>
          <w:sz w:val="24"/>
          <w:szCs w:val="24"/>
        </w:rPr>
        <w:t xml:space="preserve"> method for expanding self-awareness is to ask others for feedback. Asking others, “What do you think of me?” is a powerful </w:t>
      </w:r>
      <w:r w:rsidR="009A5270" w:rsidRPr="00347D3F">
        <w:rPr>
          <w:rFonts w:asciiTheme="minorHAnsi" w:hAnsiTheme="minorHAnsi" w:cstheme="minorHAnsi"/>
          <w:sz w:val="24"/>
          <w:szCs w:val="24"/>
        </w:rPr>
        <w:t xml:space="preserve">and straightforward </w:t>
      </w:r>
      <w:r w:rsidRPr="00347D3F">
        <w:rPr>
          <w:rFonts w:asciiTheme="minorHAnsi" w:hAnsiTheme="minorHAnsi" w:cstheme="minorHAnsi"/>
          <w:sz w:val="24"/>
          <w:szCs w:val="24"/>
        </w:rPr>
        <w:t xml:space="preserve">self-awareness tool, but it requires social risk-taking and courage. </w:t>
      </w:r>
      <w:r w:rsidR="009A5270" w:rsidRPr="00347D3F">
        <w:rPr>
          <w:rFonts w:asciiTheme="minorHAnsi" w:hAnsiTheme="minorHAnsi" w:cstheme="minorHAnsi"/>
          <w:sz w:val="24"/>
          <w:szCs w:val="24"/>
        </w:rPr>
        <w:t xml:space="preserve">Asking for feedback is a good, but not perfect method for expanding self-awareness because </w:t>
      </w:r>
      <w:r w:rsidRPr="00347D3F">
        <w:rPr>
          <w:rFonts w:asciiTheme="minorHAnsi" w:hAnsiTheme="minorHAnsi" w:cstheme="minorHAnsi"/>
          <w:sz w:val="24"/>
          <w:szCs w:val="24"/>
        </w:rPr>
        <w:t>asking others for feedback may NOT expand your self-awareness if that other person doesn’t know you well or see</w:t>
      </w:r>
      <w:r w:rsidR="009A5270" w:rsidRPr="00347D3F">
        <w:rPr>
          <w:rFonts w:asciiTheme="minorHAnsi" w:hAnsiTheme="minorHAnsi" w:cstheme="minorHAnsi"/>
          <w:sz w:val="24"/>
          <w:szCs w:val="24"/>
        </w:rPr>
        <w:t>s</w:t>
      </w:r>
      <w:r w:rsidRPr="00347D3F">
        <w:rPr>
          <w:rFonts w:asciiTheme="minorHAnsi" w:hAnsiTheme="minorHAnsi" w:cstheme="minorHAnsi"/>
          <w:sz w:val="24"/>
          <w:szCs w:val="24"/>
        </w:rPr>
        <w:t xml:space="preserve"> you </w:t>
      </w:r>
      <w:r w:rsidR="009A5270" w:rsidRPr="00347D3F">
        <w:rPr>
          <w:rFonts w:asciiTheme="minorHAnsi" w:hAnsiTheme="minorHAnsi" w:cstheme="minorHAnsi"/>
          <w:sz w:val="24"/>
          <w:szCs w:val="24"/>
        </w:rPr>
        <w:t>in</w:t>
      </w:r>
      <w:r w:rsidRPr="00347D3F">
        <w:rPr>
          <w:rFonts w:asciiTheme="minorHAnsi" w:hAnsiTheme="minorHAnsi" w:cstheme="minorHAnsi"/>
          <w:sz w:val="24"/>
          <w:szCs w:val="24"/>
        </w:rPr>
        <w:t xml:space="preserve">accurately. </w:t>
      </w:r>
      <w:r w:rsidR="009A5270" w:rsidRPr="00347D3F">
        <w:rPr>
          <w:rFonts w:asciiTheme="minorHAnsi" w:hAnsiTheme="minorHAnsi" w:cstheme="minorHAnsi"/>
          <w:sz w:val="24"/>
          <w:szCs w:val="24"/>
        </w:rPr>
        <w:t>Feedback f</w:t>
      </w:r>
      <w:r w:rsidRPr="00347D3F">
        <w:rPr>
          <w:rFonts w:asciiTheme="minorHAnsi" w:hAnsiTheme="minorHAnsi" w:cstheme="minorHAnsi"/>
          <w:sz w:val="24"/>
          <w:szCs w:val="24"/>
        </w:rPr>
        <w:t xml:space="preserve">rom others </w:t>
      </w:r>
      <w:r w:rsidR="009A5270" w:rsidRPr="00347D3F">
        <w:rPr>
          <w:rFonts w:asciiTheme="minorHAnsi" w:hAnsiTheme="minorHAnsi" w:cstheme="minorHAnsi"/>
          <w:sz w:val="24"/>
          <w:szCs w:val="24"/>
        </w:rPr>
        <w:t xml:space="preserve">is </w:t>
      </w:r>
      <w:r w:rsidRPr="00347D3F">
        <w:rPr>
          <w:rFonts w:asciiTheme="minorHAnsi" w:hAnsiTheme="minorHAnsi" w:cstheme="minorHAnsi"/>
          <w:sz w:val="24"/>
          <w:szCs w:val="24"/>
        </w:rPr>
        <w:t>often, but not always, helpful for expanding self-awareness.</w:t>
      </w:r>
    </w:p>
    <w:p w:rsidR="006C79E0" w:rsidRPr="00347D3F" w:rsidRDefault="009A5270" w:rsidP="009A5270">
      <w:pPr>
        <w:ind w:firstLine="720"/>
        <w:rPr>
          <w:rFonts w:asciiTheme="minorHAnsi" w:hAnsiTheme="minorHAnsi" w:cstheme="minorHAnsi"/>
          <w:sz w:val="24"/>
          <w:szCs w:val="24"/>
        </w:rPr>
      </w:pPr>
      <w:r w:rsidRPr="00347D3F">
        <w:rPr>
          <w:rFonts w:asciiTheme="minorHAnsi" w:hAnsiTheme="minorHAnsi" w:cstheme="minorHAnsi"/>
          <w:sz w:val="24"/>
          <w:szCs w:val="24"/>
        </w:rPr>
        <w:lastRenderedPageBreak/>
        <w:t xml:space="preserve">Another </w:t>
      </w:r>
      <w:r w:rsidR="00421370" w:rsidRPr="00347D3F">
        <w:rPr>
          <w:rFonts w:asciiTheme="minorHAnsi" w:hAnsiTheme="minorHAnsi" w:cstheme="minorHAnsi"/>
          <w:sz w:val="24"/>
          <w:szCs w:val="24"/>
        </w:rPr>
        <w:t>method for expanding self-awareness involves, ironically, being more open and</w:t>
      </w:r>
      <w:r w:rsidRPr="00347D3F">
        <w:rPr>
          <w:rFonts w:asciiTheme="minorHAnsi" w:hAnsiTheme="minorHAnsi" w:cstheme="minorHAnsi"/>
          <w:sz w:val="24"/>
          <w:szCs w:val="24"/>
        </w:rPr>
        <w:t xml:space="preserve"> transparent to others. I</w:t>
      </w:r>
      <w:r w:rsidR="00421370" w:rsidRPr="00347D3F">
        <w:rPr>
          <w:rFonts w:asciiTheme="minorHAnsi" w:hAnsiTheme="minorHAnsi" w:cstheme="minorHAnsi"/>
          <w:sz w:val="24"/>
          <w:szCs w:val="24"/>
        </w:rPr>
        <w:t xml:space="preserve">f we want accurate feedback from others, it’s best to let others get to know us, otherwise the feedback and information they provide will be limited. </w:t>
      </w:r>
      <w:r w:rsidR="006C79E0" w:rsidRPr="00347D3F">
        <w:rPr>
          <w:rFonts w:asciiTheme="minorHAnsi" w:hAnsiTheme="minorHAnsi" w:cstheme="minorHAnsi"/>
          <w:sz w:val="24"/>
          <w:szCs w:val="24"/>
        </w:rPr>
        <w:t xml:space="preserve">To get good feedback from others, we need to provide others with good data about ourselves. Without good data, others can’t give us good feedback. </w:t>
      </w:r>
      <w:r w:rsidRPr="00347D3F">
        <w:rPr>
          <w:rFonts w:asciiTheme="minorHAnsi" w:hAnsiTheme="minorHAnsi" w:cstheme="minorHAnsi"/>
          <w:sz w:val="24"/>
          <w:szCs w:val="24"/>
        </w:rPr>
        <w:t>See below for the Figure illustrating the Johari Window.</w:t>
      </w:r>
    </w:p>
    <w:p w:rsidR="006C79E0" w:rsidRPr="00347D3F" w:rsidRDefault="006C79E0" w:rsidP="00421370">
      <w:pPr>
        <w:ind w:left="360"/>
        <w:rPr>
          <w:rFonts w:asciiTheme="minorHAnsi" w:hAnsiTheme="minorHAnsi" w:cstheme="minorHAnsi"/>
          <w:sz w:val="24"/>
          <w:szCs w:val="24"/>
        </w:rPr>
      </w:pPr>
    </w:p>
    <w:p w:rsidR="004E7582" w:rsidRPr="00347D3F" w:rsidRDefault="004E7582">
      <w:pPr>
        <w:rPr>
          <w:rFonts w:asciiTheme="minorHAnsi" w:hAnsiTheme="minorHAnsi" w:cstheme="minorHAnsi"/>
          <w:sz w:val="24"/>
          <w:szCs w:val="24"/>
        </w:rPr>
      </w:pPr>
      <w:r w:rsidRPr="00347D3F">
        <w:rPr>
          <w:rFonts w:asciiTheme="minorHAnsi" w:hAnsiTheme="minorHAnsi" w:cstheme="minorHAnsi"/>
          <w:noProof/>
          <w:sz w:val="24"/>
          <w:szCs w:val="24"/>
        </w:rPr>
        <w:drawing>
          <wp:inline distT="0" distB="0" distL="0" distR="0">
            <wp:extent cx="1995415" cy="2247285"/>
            <wp:effectExtent l="0" t="0" r="5080" b="635"/>
            <wp:docPr id="1" name="Picture 1" descr="https://www.communicationtheory.org/wp-content/uploads/2013/01/johari-model-fig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ommunicationtheory.org/wp-content/uploads/2013/01/johari-model-figure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06973" cy="2260302"/>
                    </a:xfrm>
                    <a:prstGeom prst="rect">
                      <a:avLst/>
                    </a:prstGeom>
                    <a:noFill/>
                    <a:ln>
                      <a:noFill/>
                    </a:ln>
                  </pic:spPr>
                </pic:pic>
              </a:graphicData>
            </a:graphic>
          </wp:inline>
        </w:drawing>
      </w:r>
    </w:p>
    <w:p w:rsidR="009A5270" w:rsidRPr="00347D3F" w:rsidRDefault="009A5270">
      <w:pPr>
        <w:rPr>
          <w:rFonts w:asciiTheme="minorHAnsi" w:hAnsiTheme="minorHAnsi" w:cstheme="minorHAnsi"/>
          <w:sz w:val="24"/>
          <w:szCs w:val="24"/>
        </w:rPr>
      </w:pPr>
      <w:r w:rsidRPr="00347D3F">
        <w:rPr>
          <w:rFonts w:asciiTheme="minorHAnsi" w:hAnsiTheme="minorHAnsi" w:cstheme="minorHAnsi"/>
          <w:sz w:val="24"/>
          <w:szCs w:val="24"/>
        </w:rPr>
        <w:t xml:space="preserve">I’m writing about the Johari Window for educational reasons, but also because it’s a great way to introduce </w:t>
      </w:r>
      <w:r w:rsidR="00D40B1E" w:rsidRPr="00347D3F">
        <w:rPr>
          <w:rFonts w:asciiTheme="minorHAnsi" w:hAnsiTheme="minorHAnsi" w:cstheme="minorHAnsi"/>
          <w:sz w:val="24"/>
          <w:szCs w:val="24"/>
        </w:rPr>
        <w:t>today’s</w:t>
      </w:r>
      <w:r w:rsidRPr="00347D3F">
        <w:rPr>
          <w:rFonts w:asciiTheme="minorHAnsi" w:hAnsiTheme="minorHAnsi" w:cstheme="minorHAnsi"/>
          <w:sz w:val="24"/>
          <w:szCs w:val="24"/>
        </w:rPr>
        <w:t xml:space="preserve"> happiness assignment. This is an assignment that I made up about </w:t>
      </w:r>
      <w:r w:rsidR="00D40B1E" w:rsidRPr="00347D3F">
        <w:rPr>
          <w:rFonts w:asciiTheme="minorHAnsi" w:hAnsiTheme="minorHAnsi" w:cstheme="minorHAnsi"/>
          <w:sz w:val="24"/>
          <w:szCs w:val="24"/>
        </w:rPr>
        <w:t xml:space="preserve">a decade </w:t>
      </w:r>
      <w:r w:rsidRPr="00347D3F">
        <w:rPr>
          <w:rFonts w:asciiTheme="minorHAnsi" w:hAnsiTheme="minorHAnsi" w:cstheme="minorHAnsi"/>
          <w:sz w:val="24"/>
          <w:szCs w:val="24"/>
        </w:rPr>
        <w:t>ago while teaching a career development class. I call it the Natural Talent Interview. Not surprisingly, because I made it up, I think it’s an awesome assignment that everyone will love. On the other hand, you should be the judge of that, AND, you should give me feedback on this assignment so I can expand my self-awareness!</w:t>
      </w:r>
    </w:p>
    <w:p w:rsidR="009A5270" w:rsidRPr="00347D3F" w:rsidRDefault="009A5270">
      <w:pPr>
        <w:rPr>
          <w:rFonts w:asciiTheme="minorHAnsi" w:hAnsiTheme="minorHAnsi" w:cstheme="minorHAnsi"/>
          <w:sz w:val="24"/>
          <w:szCs w:val="24"/>
        </w:rPr>
      </w:pPr>
    </w:p>
    <w:p w:rsidR="009A5270" w:rsidRPr="00347D3F" w:rsidRDefault="009A5270">
      <w:pPr>
        <w:rPr>
          <w:rFonts w:asciiTheme="minorHAnsi" w:hAnsiTheme="minorHAnsi" w:cstheme="minorHAnsi"/>
          <w:sz w:val="24"/>
          <w:szCs w:val="24"/>
        </w:rPr>
      </w:pPr>
      <w:r w:rsidRPr="00347D3F">
        <w:rPr>
          <w:rFonts w:asciiTheme="minorHAnsi" w:hAnsiTheme="minorHAnsi" w:cstheme="minorHAnsi"/>
          <w:sz w:val="24"/>
          <w:szCs w:val="24"/>
        </w:rPr>
        <w:t xml:space="preserve">Here’s the assignment: </w:t>
      </w:r>
    </w:p>
    <w:p w:rsidR="009A5270" w:rsidRPr="00347D3F" w:rsidRDefault="009A5270">
      <w:pPr>
        <w:rPr>
          <w:rFonts w:asciiTheme="minorHAnsi" w:hAnsiTheme="minorHAnsi" w:cstheme="minorHAnsi"/>
          <w:sz w:val="24"/>
          <w:szCs w:val="24"/>
        </w:rPr>
      </w:pPr>
    </w:p>
    <w:p w:rsidR="009A5270" w:rsidRPr="00347D3F" w:rsidRDefault="00034017" w:rsidP="00034017">
      <w:pPr>
        <w:rPr>
          <w:rFonts w:asciiTheme="minorHAnsi" w:hAnsiTheme="minorHAnsi" w:cstheme="minorHAnsi"/>
          <w:sz w:val="24"/>
          <w:szCs w:val="24"/>
        </w:rPr>
      </w:pPr>
      <w:r w:rsidRPr="00347D3F">
        <w:rPr>
          <w:rFonts w:asciiTheme="minorHAnsi" w:hAnsiTheme="minorHAnsi" w:cstheme="minorHAnsi"/>
          <w:sz w:val="24"/>
          <w:szCs w:val="24"/>
          <w:u w:val="single"/>
        </w:rPr>
        <w:t xml:space="preserve">Conduct </w:t>
      </w:r>
      <w:r w:rsidR="009B1FA3" w:rsidRPr="00347D3F">
        <w:rPr>
          <w:rFonts w:asciiTheme="minorHAnsi" w:hAnsiTheme="minorHAnsi" w:cstheme="minorHAnsi"/>
          <w:sz w:val="24"/>
          <w:szCs w:val="24"/>
          <w:u w:val="single"/>
        </w:rPr>
        <w:t>Two Natural Talent Interviews</w:t>
      </w:r>
      <w:r w:rsidRPr="00347D3F">
        <w:rPr>
          <w:rFonts w:asciiTheme="minorHAnsi" w:hAnsiTheme="minorHAnsi" w:cstheme="minorHAnsi"/>
          <w:sz w:val="24"/>
          <w:szCs w:val="24"/>
        </w:rPr>
        <w:t>: To do</w:t>
      </w:r>
      <w:r w:rsidR="009A5270" w:rsidRPr="00347D3F">
        <w:rPr>
          <w:rFonts w:asciiTheme="minorHAnsi" w:hAnsiTheme="minorHAnsi" w:cstheme="minorHAnsi"/>
          <w:sz w:val="24"/>
          <w:szCs w:val="24"/>
        </w:rPr>
        <w:t xml:space="preserve"> this assignment, identify two</w:t>
      </w:r>
      <w:r w:rsidRPr="00347D3F">
        <w:rPr>
          <w:rFonts w:asciiTheme="minorHAnsi" w:hAnsiTheme="minorHAnsi" w:cstheme="minorHAnsi"/>
          <w:sz w:val="24"/>
          <w:szCs w:val="24"/>
        </w:rPr>
        <w:t xml:space="preserve"> people whom you respect and trust. Let them know that you have an assignment to get more in touch with your personal strengths and talents. Then, </w:t>
      </w:r>
      <w:r w:rsidR="009A5270" w:rsidRPr="00347D3F">
        <w:rPr>
          <w:rFonts w:asciiTheme="minorHAnsi" w:hAnsiTheme="minorHAnsi" w:cstheme="minorHAnsi"/>
          <w:sz w:val="24"/>
          <w:szCs w:val="24"/>
        </w:rPr>
        <w:t>get a note pad</w:t>
      </w:r>
      <w:r w:rsidR="00D40B1E" w:rsidRPr="00347D3F">
        <w:rPr>
          <w:rFonts w:asciiTheme="minorHAnsi" w:hAnsiTheme="minorHAnsi" w:cstheme="minorHAnsi"/>
          <w:sz w:val="24"/>
          <w:szCs w:val="24"/>
        </w:rPr>
        <w:t>, recorder</w:t>
      </w:r>
      <w:r w:rsidR="009A5270" w:rsidRPr="00347D3F">
        <w:rPr>
          <w:rFonts w:asciiTheme="minorHAnsi" w:hAnsiTheme="minorHAnsi" w:cstheme="minorHAnsi"/>
          <w:sz w:val="24"/>
          <w:szCs w:val="24"/>
        </w:rPr>
        <w:t xml:space="preserve"> (or commit yourself to making mental notes) </w:t>
      </w:r>
      <w:r w:rsidRPr="00347D3F">
        <w:rPr>
          <w:rFonts w:asciiTheme="minorHAnsi" w:hAnsiTheme="minorHAnsi" w:cstheme="minorHAnsi"/>
          <w:sz w:val="24"/>
          <w:szCs w:val="24"/>
        </w:rPr>
        <w:t>and ask them</w:t>
      </w:r>
      <w:r w:rsidR="009A5270" w:rsidRPr="00347D3F">
        <w:rPr>
          <w:rFonts w:asciiTheme="minorHAnsi" w:hAnsiTheme="minorHAnsi" w:cstheme="minorHAnsi"/>
          <w:sz w:val="24"/>
          <w:szCs w:val="24"/>
        </w:rPr>
        <w:t xml:space="preserve"> the following question:</w:t>
      </w:r>
    </w:p>
    <w:p w:rsidR="009A5270" w:rsidRPr="00347D3F" w:rsidRDefault="009A5270" w:rsidP="00034017">
      <w:pPr>
        <w:rPr>
          <w:rFonts w:asciiTheme="minorHAnsi" w:hAnsiTheme="minorHAnsi" w:cstheme="minorHAnsi"/>
          <w:sz w:val="24"/>
          <w:szCs w:val="24"/>
        </w:rPr>
      </w:pPr>
    </w:p>
    <w:p w:rsidR="009A5270" w:rsidRPr="00347D3F" w:rsidRDefault="009A5270" w:rsidP="00034017">
      <w:pPr>
        <w:rPr>
          <w:rFonts w:asciiTheme="minorHAnsi" w:hAnsiTheme="minorHAnsi" w:cstheme="minorHAnsi"/>
          <w:b/>
          <w:sz w:val="24"/>
          <w:szCs w:val="24"/>
        </w:rPr>
      </w:pPr>
      <w:r w:rsidRPr="00347D3F">
        <w:rPr>
          <w:rFonts w:asciiTheme="minorHAnsi" w:hAnsiTheme="minorHAnsi" w:cstheme="minorHAnsi"/>
          <w:b/>
          <w:sz w:val="24"/>
          <w:szCs w:val="24"/>
        </w:rPr>
        <w:t xml:space="preserve">What do you think are my </w:t>
      </w:r>
      <w:r w:rsidR="00034017" w:rsidRPr="00347D3F">
        <w:rPr>
          <w:rFonts w:asciiTheme="minorHAnsi" w:hAnsiTheme="minorHAnsi" w:cstheme="minorHAnsi"/>
          <w:b/>
          <w:sz w:val="24"/>
          <w:szCs w:val="24"/>
        </w:rPr>
        <w:t>three greatest strengths or talents</w:t>
      </w:r>
      <w:r w:rsidRPr="00347D3F">
        <w:rPr>
          <w:rFonts w:asciiTheme="minorHAnsi" w:hAnsiTheme="minorHAnsi" w:cstheme="minorHAnsi"/>
          <w:b/>
          <w:sz w:val="24"/>
          <w:szCs w:val="24"/>
        </w:rPr>
        <w:t xml:space="preserve">? </w:t>
      </w:r>
    </w:p>
    <w:p w:rsidR="009A5270" w:rsidRPr="00347D3F" w:rsidRDefault="009A5270" w:rsidP="00034017">
      <w:pPr>
        <w:rPr>
          <w:rFonts w:asciiTheme="minorHAnsi" w:hAnsiTheme="minorHAnsi" w:cstheme="minorHAnsi"/>
          <w:sz w:val="24"/>
          <w:szCs w:val="24"/>
        </w:rPr>
      </w:pPr>
    </w:p>
    <w:p w:rsidR="00236F2E" w:rsidRPr="00347D3F" w:rsidRDefault="009A5270" w:rsidP="00034017">
      <w:pPr>
        <w:rPr>
          <w:rFonts w:asciiTheme="minorHAnsi" w:hAnsiTheme="minorHAnsi" w:cstheme="minorHAnsi"/>
          <w:sz w:val="24"/>
          <w:szCs w:val="24"/>
        </w:rPr>
      </w:pPr>
      <w:r w:rsidRPr="00347D3F">
        <w:rPr>
          <w:rFonts w:asciiTheme="minorHAnsi" w:hAnsiTheme="minorHAnsi" w:cstheme="minorHAnsi"/>
          <w:sz w:val="24"/>
          <w:szCs w:val="24"/>
        </w:rPr>
        <w:t xml:space="preserve">As </w:t>
      </w:r>
      <w:r w:rsidR="00236F2E" w:rsidRPr="00347D3F">
        <w:rPr>
          <w:rFonts w:asciiTheme="minorHAnsi" w:hAnsiTheme="minorHAnsi" w:cstheme="minorHAnsi"/>
          <w:sz w:val="24"/>
          <w:szCs w:val="24"/>
        </w:rPr>
        <w:t>you’re listening, be sure to ask the person</w:t>
      </w:r>
      <w:r w:rsidR="00034017" w:rsidRPr="00347D3F">
        <w:rPr>
          <w:rFonts w:asciiTheme="minorHAnsi" w:hAnsiTheme="minorHAnsi" w:cstheme="minorHAnsi"/>
          <w:sz w:val="24"/>
          <w:szCs w:val="24"/>
        </w:rPr>
        <w:t xml:space="preserve"> for specific example</w:t>
      </w:r>
      <w:r w:rsidR="00236F2E" w:rsidRPr="00347D3F">
        <w:rPr>
          <w:rFonts w:asciiTheme="minorHAnsi" w:hAnsiTheme="minorHAnsi" w:cstheme="minorHAnsi"/>
          <w:sz w:val="24"/>
          <w:szCs w:val="24"/>
        </w:rPr>
        <w:t>s</w:t>
      </w:r>
      <w:r w:rsidR="00034017" w:rsidRPr="00347D3F">
        <w:rPr>
          <w:rFonts w:asciiTheme="minorHAnsi" w:hAnsiTheme="minorHAnsi" w:cstheme="minorHAnsi"/>
          <w:sz w:val="24"/>
          <w:szCs w:val="24"/>
        </w:rPr>
        <w:t xml:space="preserve"> of each talent or strength. You can take notes if you’re comfortable, or just listen and then soon afterwards document what the person said about you—both your natural talents and examples to support them.  </w:t>
      </w:r>
    </w:p>
    <w:p w:rsidR="00236F2E" w:rsidRPr="00347D3F" w:rsidRDefault="00236F2E" w:rsidP="00034017">
      <w:pPr>
        <w:rPr>
          <w:rFonts w:asciiTheme="minorHAnsi" w:hAnsiTheme="minorHAnsi" w:cstheme="minorHAnsi"/>
          <w:sz w:val="24"/>
          <w:szCs w:val="24"/>
        </w:rPr>
      </w:pPr>
    </w:p>
    <w:p w:rsidR="00236F2E" w:rsidRPr="00347D3F" w:rsidRDefault="00236F2E" w:rsidP="00034017">
      <w:pPr>
        <w:rPr>
          <w:rFonts w:asciiTheme="minorHAnsi" w:hAnsiTheme="minorHAnsi" w:cstheme="minorHAnsi"/>
          <w:sz w:val="24"/>
          <w:szCs w:val="24"/>
        </w:rPr>
      </w:pPr>
      <w:r w:rsidRPr="00347D3F">
        <w:rPr>
          <w:rFonts w:asciiTheme="minorHAnsi" w:hAnsiTheme="minorHAnsi" w:cstheme="minorHAnsi"/>
          <w:sz w:val="24"/>
          <w:szCs w:val="24"/>
        </w:rPr>
        <w:t xml:space="preserve">The purpose of this assignment is to get to know your personal strengths and talents from the perspective of others. Maybe you’ve done this sort of thing before. But because things change with time, it’s worth updating the feedback you get from others or worth asking new people for feedback. </w:t>
      </w:r>
    </w:p>
    <w:p w:rsidR="00236F2E" w:rsidRPr="00347D3F" w:rsidRDefault="00236F2E" w:rsidP="00034017">
      <w:pPr>
        <w:rPr>
          <w:rFonts w:asciiTheme="minorHAnsi" w:hAnsiTheme="minorHAnsi" w:cstheme="minorHAnsi"/>
          <w:sz w:val="24"/>
          <w:szCs w:val="24"/>
        </w:rPr>
      </w:pPr>
    </w:p>
    <w:p w:rsidR="00236F2E" w:rsidRPr="00347D3F" w:rsidRDefault="00236F2E" w:rsidP="00034017">
      <w:pPr>
        <w:rPr>
          <w:rFonts w:asciiTheme="minorHAnsi" w:hAnsiTheme="minorHAnsi" w:cstheme="minorHAnsi"/>
          <w:sz w:val="24"/>
          <w:szCs w:val="24"/>
        </w:rPr>
      </w:pPr>
      <w:r w:rsidRPr="00347D3F">
        <w:rPr>
          <w:rFonts w:asciiTheme="minorHAnsi" w:hAnsiTheme="minorHAnsi" w:cstheme="minorHAnsi"/>
          <w:sz w:val="24"/>
          <w:szCs w:val="24"/>
        </w:rPr>
        <w:t>At the end, write a summary of what you learned about your natural talents and upload it to Moodle.</w:t>
      </w:r>
    </w:p>
    <w:p w:rsidR="00236F2E" w:rsidRPr="00347D3F" w:rsidRDefault="00236F2E" w:rsidP="00034017">
      <w:pPr>
        <w:rPr>
          <w:rFonts w:asciiTheme="minorHAnsi" w:hAnsiTheme="minorHAnsi" w:cstheme="minorHAnsi"/>
          <w:sz w:val="24"/>
          <w:szCs w:val="24"/>
        </w:rPr>
      </w:pPr>
    </w:p>
    <w:p w:rsidR="00236F2E" w:rsidRPr="00347D3F" w:rsidRDefault="00236F2E" w:rsidP="00034017">
      <w:pPr>
        <w:rPr>
          <w:rFonts w:asciiTheme="minorHAnsi" w:hAnsiTheme="minorHAnsi" w:cstheme="minorHAnsi"/>
          <w:sz w:val="24"/>
          <w:szCs w:val="24"/>
        </w:rPr>
      </w:pPr>
      <w:r w:rsidRPr="00347D3F">
        <w:rPr>
          <w:rFonts w:asciiTheme="minorHAnsi" w:hAnsiTheme="minorHAnsi" w:cstheme="minorHAnsi"/>
          <w:sz w:val="24"/>
          <w:szCs w:val="24"/>
        </w:rPr>
        <w:t>Thanks</w:t>
      </w:r>
      <w:r w:rsidR="00D40B1E" w:rsidRPr="00347D3F">
        <w:rPr>
          <w:rFonts w:asciiTheme="minorHAnsi" w:hAnsiTheme="minorHAnsi" w:cstheme="minorHAnsi"/>
          <w:sz w:val="24"/>
          <w:szCs w:val="24"/>
        </w:rPr>
        <w:t>,</w:t>
      </w:r>
      <w:r w:rsidRPr="00347D3F">
        <w:rPr>
          <w:rFonts w:asciiTheme="minorHAnsi" w:hAnsiTheme="minorHAnsi" w:cstheme="minorHAnsi"/>
          <w:sz w:val="24"/>
          <w:szCs w:val="24"/>
        </w:rPr>
        <w:t xml:space="preserve"> and happy </w:t>
      </w:r>
      <w:r w:rsidR="00D40B1E" w:rsidRPr="00347D3F">
        <w:rPr>
          <w:rFonts w:asciiTheme="minorHAnsi" w:hAnsiTheme="minorHAnsi" w:cstheme="minorHAnsi"/>
          <w:sz w:val="24"/>
          <w:szCs w:val="24"/>
        </w:rPr>
        <w:t>feedback day</w:t>
      </w:r>
      <w:r w:rsidRPr="00347D3F">
        <w:rPr>
          <w:rFonts w:asciiTheme="minorHAnsi" w:hAnsiTheme="minorHAnsi" w:cstheme="minorHAnsi"/>
          <w:sz w:val="24"/>
          <w:szCs w:val="24"/>
        </w:rPr>
        <w:t>.</w:t>
      </w:r>
    </w:p>
    <w:p w:rsidR="00236F2E" w:rsidRPr="00347D3F" w:rsidRDefault="00236F2E" w:rsidP="00034017">
      <w:pPr>
        <w:rPr>
          <w:rFonts w:asciiTheme="minorHAnsi" w:hAnsiTheme="minorHAnsi" w:cstheme="minorHAnsi"/>
          <w:sz w:val="24"/>
          <w:szCs w:val="24"/>
        </w:rPr>
      </w:pPr>
    </w:p>
    <w:p w:rsidR="00034017" w:rsidRPr="00347D3F" w:rsidRDefault="00236F2E" w:rsidP="00034017">
      <w:pPr>
        <w:rPr>
          <w:rFonts w:asciiTheme="minorHAnsi" w:hAnsiTheme="minorHAnsi" w:cstheme="minorHAnsi"/>
          <w:sz w:val="24"/>
          <w:szCs w:val="24"/>
        </w:rPr>
      </w:pPr>
      <w:r w:rsidRPr="00347D3F">
        <w:rPr>
          <w:rFonts w:asciiTheme="minorHAnsi" w:hAnsiTheme="minorHAnsi" w:cstheme="minorHAnsi"/>
          <w:sz w:val="24"/>
          <w:szCs w:val="24"/>
        </w:rPr>
        <w:t xml:space="preserve">John S-F </w:t>
      </w:r>
    </w:p>
    <w:p w:rsidR="00236F2E" w:rsidRPr="00347D3F" w:rsidRDefault="00236F2E" w:rsidP="00034017">
      <w:pPr>
        <w:rPr>
          <w:rFonts w:asciiTheme="minorHAnsi" w:hAnsiTheme="minorHAnsi" w:cstheme="minorHAnsi"/>
          <w:sz w:val="24"/>
          <w:szCs w:val="24"/>
        </w:rPr>
      </w:pPr>
    </w:p>
    <w:p w:rsidR="00034017" w:rsidRPr="00347D3F" w:rsidRDefault="00034017">
      <w:pPr>
        <w:rPr>
          <w:rFonts w:asciiTheme="minorHAnsi" w:hAnsiTheme="minorHAnsi" w:cstheme="minorHAnsi"/>
          <w:sz w:val="24"/>
          <w:szCs w:val="24"/>
        </w:rPr>
      </w:pPr>
    </w:p>
    <w:sectPr w:rsidR="00034017" w:rsidRPr="00347D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32577B"/>
    <w:multiLevelType w:val="hybridMultilevel"/>
    <w:tmpl w:val="2FE4C6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4017"/>
    <w:rsid w:val="00034017"/>
    <w:rsid w:val="00236F2E"/>
    <w:rsid w:val="00347D3F"/>
    <w:rsid w:val="00421370"/>
    <w:rsid w:val="004C47A4"/>
    <w:rsid w:val="004E7582"/>
    <w:rsid w:val="006C79E0"/>
    <w:rsid w:val="007F70A0"/>
    <w:rsid w:val="008A2AEB"/>
    <w:rsid w:val="009A5270"/>
    <w:rsid w:val="009B1FA3"/>
    <w:rsid w:val="00A93C02"/>
    <w:rsid w:val="00D40B1E"/>
    <w:rsid w:val="00FC2238"/>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6EBEB"/>
  <w15:chartTrackingRefBased/>
  <w15:docId w15:val="{FBA21598-7487-4AB1-98ED-4EA21AA3C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34017"/>
    <w:pPr>
      <w:widowControl w:val="0"/>
      <w:overflowPunct w:val="0"/>
      <w:autoSpaceDE w:val="0"/>
      <w:autoSpaceDN w:val="0"/>
      <w:adjustRightInd w:val="0"/>
      <w:spacing w:after="0" w:line="240" w:lineRule="auto"/>
    </w:pPr>
    <w:rPr>
      <w:rFonts w:ascii="Times New Roman" w:eastAsiaTheme="minorEastAsia"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2238"/>
    <w:pPr>
      <w:ind w:left="720"/>
      <w:contextualSpacing/>
    </w:pPr>
  </w:style>
  <w:style w:type="character" w:styleId="Hyperlink">
    <w:name w:val="Hyperlink"/>
    <w:basedOn w:val="DefaultParagraphFont"/>
    <w:uiPriority w:val="99"/>
    <w:unhideWhenUsed/>
    <w:rsid w:val="0042137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www.communicationtheory.org/the-johari-window-mode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3</Pages>
  <Words>761</Words>
  <Characters>4338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Sommers-Flanagan, John</dc:creator>
  <cp:keywords/>
  <dc:description/>
  <cp:lastModifiedBy>Sommers-Flanagan, John</cp:lastModifiedBy>
  <cp:revision>6</cp:revision>
  <dcterms:created xsi:type="dcterms:W3CDTF">2020-01-11T17:55:00Z</dcterms:created>
  <dcterms:modified xsi:type="dcterms:W3CDTF">2023-07-03T22:34:00Z</dcterms:modified>
</cp:coreProperties>
</file>