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319F" w:rsidRPr="00BC4300" w:rsidRDefault="008B319F" w:rsidP="008B319F">
      <w:pPr>
        <w:spacing w:after="0" w:line="240" w:lineRule="auto"/>
        <w:jc w:val="center"/>
        <w:rPr>
          <w:b/>
          <w:sz w:val="32"/>
          <w:szCs w:val="32"/>
        </w:rPr>
      </w:pPr>
      <w:r w:rsidRPr="00BC4300">
        <w:rPr>
          <w:b/>
          <w:sz w:val="32"/>
          <w:szCs w:val="32"/>
        </w:rPr>
        <w:t xml:space="preserve">Transforming Explosive Tantrums into Cooperation </w:t>
      </w:r>
    </w:p>
    <w:p w:rsidR="00697796" w:rsidRPr="00697796" w:rsidRDefault="00697796" w:rsidP="008B319F">
      <w:pPr>
        <w:spacing w:after="0" w:line="240" w:lineRule="auto"/>
        <w:jc w:val="center"/>
      </w:pPr>
      <w:r w:rsidRPr="00697796">
        <w:t>John Sommers-Flanagan, Ph.D.</w:t>
      </w:r>
    </w:p>
    <w:p w:rsidR="00697796" w:rsidRPr="00697796" w:rsidRDefault="00697796" w:rsidP="00C924F6">
      <w:pPr>
        <w:spacing w:after="0" w:line="240" w:lineRule="auto"/>
        <w:jc w:val="center"/>
      </w:pPr>
      <w:r w:rsidRPr="00697796">
        <w:t>Department of Counselor Education</w:t>
      </w:r>
      <w:r w:rsidR="008B319F">
        <w:t xml:space="preserve">, </w:t>
      </w:r>
      <w:r w:rsidRPr="00697796">
        <w:t>University of Montana</w:t>
      </w:r>
    </w:p>
    <w:p w:rsidR="00697796" w:rsidRPr="00697796" w:rsidRDefault="008B319F" w:rsidP="00C924F6">
      <w:pPr>
        <w:spacing w:after="0" w:line="240" w:lineRule="auto"/>
        <w:jc w:val="center"/>
      </w:pPr>
      <w:r>
        <w:t xml:space="preserve">For resources, go to: </w:t>
      </w:r>
      <w:hyperlink r:id="rId5" w:history="1">
        <w:r w:rsidRPr="002815FD">
          <w:rPr>
            <w:rStyle w:val="Hyperlink"/>
          </w:rPr>
          <w:t>https://johnsommersflanagan.com/</w:t>
        </w:r>
      </w:hyperlink>
      <w:r>
        <w:t xml:space="preserve"> </w:t>
      </w:r>
    </w:p>
    <w:p w:rsidR="00C924F6" w:rsidRPr="00C924F6" w:rsidRDefault="00FD023E" w:rsidP="00C924F6">
      <w:pPr>
        <w:spacing w:after="0"/>
        <w:jc w:val="center"/>
        <w:rPr>
          <w:b/>
        </w:rPr>
      </w:pPr>
      <w:r>
        <w:rPr>
          <w:b/>
        </w:rPr>
        <w:t xml:space="preserve">April 11, 2019 for </w:t>
      </w:r>
      <w:r w:rsidR="008B319F">
        <w:rPr>
          <w:b/>
        </w:rPr>
        <w:t>the Thriving Institute, Bozeman, MT</w:t>
      </w:r>
      <w:r w:rsidR="00C924F6" w:rsidRPr="00C924F6">
        <w:rPr>
          <w:b/>
        </w:rPr>
        <w:t xml:space="preserve"> </w:t>
      </w:r>
    </w:p>
    <w:p w:rsidR="00C924F6" w:rsidRPr="00FD1063" w:rsidRDefault="00C924F6" w:rsidP="00C312BF">
      <w:pPr>
        <w:spacing w:after="0"/>
        <w:rPr>
          <w:sz w:val="16"/>
          <w:szCs w:val="16"/>
        </w:rPr>
      </w:pPr>
    </w:p>
    <w:p w:rsidR="00697796" w:rsidRPr="00912F0D" w:rsidRDefault="00697796" w:rsidP="00912F0D">
      <w:pPr>
        <w:spacing w:after="0"/>
        <w:ind w:left="1008" w:hanging="1008"/>
        <w:rPr>
          <w:sz w:val="24"/>
          <w:szCs w:val="24"/>
        </w:rPr>
      </w:pPr>
      <w:r w:rsidRPr="00912F0D">
        <w:rPr>
          <w:b/>
          <w:sz w:val="24"/>
          <w:szCs w:val="24"/>
          <w:u w:val="single"/>
        </w:rPr>
        <w:t>Introduction</w:t>
      </w:r>
      <w:r w:rsidRPr="00912F0D">
        <w:rPr>
          <w:sz w:val="24"/>
          <w:szCs w:val="24"/>
        </w:rPr>
        <w:t xml:space="preserve">: </w:t>
      </w:r>
      <w:r w:rsidR="008B319F" w:rsidRPr="008B319F">
        <w:rPr>
          <w:i/>
          <w:sz w:val="24"/>
          <w:szCs w:val="24"/>
        </w:rPr>
        <w:t>What are your emotional triggers?</w:t>
      </w:r>
      <w:r w:rsidR="00DA09A5" w:rsidRPr="00912F0D">
        <w:rPr>
          <w:sz w:val="24"/>
          <w:szCs w:val="24"/>
        </w:rPr>
        <w:t xml:space="preserve"> </w:t>
      </w:r>
      <w:r w:rsidR="008B319F">
        <w:rPr>
          <w:sz w:val="24"/>
          <w:szCs w:val="24"/>
        </w:rPr>
        <w:t>Knowing our triggers can help us manage emotions and be better role models . . . but what works for us may not work for our children.</w:t>
      </w:r>
      <w:r w:rsidRPr="00912F0D">
        <w:rPr>
          <w:sz w:val="24"/>
          <w:szCs w:val="24"/>
        </w:rPr>
        <w:t xml:space="preserve"> </w:t>
      </w:r>
    </w:p>
    <w:p w:rsidR="00697796" w:rsidRPr="00823E14" w:rsidRDefault="00697796" w:rsidP="00823E14">
      <w:pPr>
        <w:spacing w:after="0"/>
        <w:ind w:left="1008" w:hanging="1008"/>
        <w:rPr>
          <w:i/>
          <w:sz w:val="24"/>
          <w:szCs w:val="24"/>
        </w:rPr>
      </w:pPr>
      <w:r w:rsidRPr="00912F0D">
        <w:rPr>
          <w:b/>
          <w:sz w:val="24"/>
          <w:szCs w:val="24"/>
          <w:u w:val="single"/>
        </w:rPr>
        <w:t>Chapter 1</w:t>
      </w:r>
      <w:r w:rsidRPr="00912F0D">
        <w:rPr>
          <w:sz w:val="24"/>
          <w:szCs w:val="24"/>
        </w:rPr>
        <w:t xml:space="preserve">: </w:t>
      </w:r>
      <w:r w:rsidR="008B319F">
        <w:rPr>
          <w:i/>
          <w:sz w:val="24"/>
          <w:szCs w:val="24"/>
        </w:rPr>
        <w:t>Know (and try to remember) your child’s triggers and your best strategies</w:t>
      </w:r>
      <w:r w:rsidR="00DA09A5" w:rsidRPr="00823E14">
        <w:rPr>
          <w:i/>
          <w:sz w:val="24"/>
          <w:szCs w:val="24"/>
        </w:rPr>
        <w:t xml:space="preserve">. </w:t>
      </w:r>
      <w:r w:rsidR="008B319F">
        <w:rPr>
          <w:sz w:val="24"/>
          <w:szCs w:val="24"/>
        </w:rPr>
        <w:t>No one is a better expert on your family than you are, but it’s hard to see the forest when y</w:t>
      </w:r>
      <w:r w:rsidR="00CF3403">
        <w:rPr>
          <w:sz w:val="24"/>
          <w:szCs w:val="24"/>
        </w:rPr>
        <w:t>ou’re standing right next to a</w:t>
      </w:r>
      <w:r w:rsidR="008B319F">
        <w:rPr>
          <w:sz w:val="24"/>
          <w:szCs w:val="24"/>
        </w:rPr>
        <w:t xml:space="preserve"> tree.</w:t>
      </w:r>
    </w:p>
    <w:p w:rsidR="003C23F8" w:rsidRPr="003C23F8" w:rsidRDefault="00697796" w:rsidP="00912F0D">
      <w:pPr>
        <w:spacing w:after="0"/>
        <w:ind w:left="1008" w:hanging="1008"/>
        <w:rPr>
          <w:sz w:val="24"/>
          <w:szCs w:val="24"/>
        </w:rPr>
      </w:pPr>
      <w:r w:rsidRPr="00823E14">
        <w:rPr>
          <w:b/>
          <w:sz w:val="24"/>
          <w:szCs w:val="24"/>
          <w:u w:val="single"/>
        </w:rPr>
        <w:t>Chapter 2</w:t>
      </w:r>
      <w:r w:rsidRPr="00823E14">
        <w:rPr>
          <w:i/>
          <w:sz w:val="24"/>
          <w:szCs w:val="24"/>
        </w:rPr>
        <w:t xml:space="preserve">: </w:t>
      </w:r>
      <w:r w:rsidR="003C23F8">
        <w:rPr>
          <w:i/>
          <w:sz w:val="24"/>
          <w:szCs w:val="24"/>
        </w:rPr>
        <w:t>Develop a new and improved attitude.</w:t>
      </w:r>
      <w:r w:rsidR="003C23F8">
        <w:rPr>
          <w:sz w:val="24"/>
          <w:szCs w:val="24"/>
        </w:rPr>
        <w:t xml:space="preserve"> I know this sounds weird, but try to look forward to your child’s next tantrum. Then, come alongside for emotion-coaching.</w:t>
      </w:r>
    </w:p>
    <w:p w:rsidR="003C23F8" w:rsidRPr="00912F0D" w:rsidRDefault="003C23F8" w:rsidP="003C23F8">
      <w:pPr>
        <w:spacing w:after="0"/>
        <w:ind w:left="1008" w:hanging="100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Chapter 3</w:t>
      </w:r>
      <w:r w:rsidRPr="00912F0D">
        <w:rPr>
          <w:sz w:val="24"/>
          <w:szCs w:val="24"/>
        </w:rPr>
        <w:t xml:space="preserve">: </w:t>
      </w:r>
      <w:r w:rsidRPr="00912F0D">
        <w:rPr>
          <w:i/>
          <w:sz w:val="24"/>
          <w:szCs w:val="24"/>
        </w:rPr>
        <w:t>Learning to Growl</w:t>
      </w:r>
      <w:r w:rsidRPr="00912F0D">
        <w:rPr>
          <w:sz w:val="24"/>
          <w:szCs w:val="24"/>
        </w:rPr>
        <w:t>. Change is easier if you make a good plan.</w:t>
      </w:r>
    </w:p>
    <w:p w:rsidR="00697796" w:rsidRPr="00912F0D" w:rsidRDefault="003C23F8" w:rsidP="00912F0D">
      <w:pPr>
        <w:spacing w:after="0"/>
        <w:ind w:left="1008" w:hanging="1008"/>
        <w:rPr>
          <w:sz w:val="24"/>
          <w:szCs w:val="24"/>
        </w:rPr>
      </w:pPr>
      <w:r w:rsidRPr="00912F0D">
        <w:rPr>
          <w:b/>
          <w:sz w:val="24"/>
          <w:szCs w:val="24"/>
          <w:u w:val="single"/>
        </w:rPr>
        <w:t>Chapter 4</w:t>
      </w:r>
      <w:r w:rsidRPr="00912F0D">
        <w:rPr>
          <w:sz w:val="24"/>
          <w:szCs w:val="24"/>
        </w:rPr>
        <w:t>:</w:t>
      </w:r>
      <w:r w:rsidR="00DA09A5" w:rsidRPr="00823E14">
        <w:rPr>
          <w:i/>
          <w:sz w:val="24"/>
          <w:szCs w:val="24"/>
        </w:rPr>
        <w:t xml:space="preserve"> </w:t>
      </w:r>
      <w:r w:rsidR="00697796" w:rsidRPr="00823E14">
        <w:rPr>
          <w:i/>
          <w:sz w:val="24"/>
          <w:szCs w:val="24"/>
        </w:rPr>
        <w:t>Use passionate</w:t>
      </w:r>
      <w:r w:rsidR="00697796" w:rsidRPr="00912F0D">
        <w:rPr>
          <w:sz w:val="24"/>
          <w:szCs w:val="24"/>
        </w:rPr>
        <w:t xml:space="preserve"> rewards and boring consequences (and avoid </w:t>
      </w:r>
      <w:r>
        <w:rPr>
          <w:sz w:val="24"/>
          <w:szCs w:val="24"/>
        </w:rPr>
        <w:t xml:space="preserve">the all-natural and not helpful tendency to engage in </w:t>
      </w:r>
      <w:r w:rsidR="00697796" w:rsidRPr="00912F0D">
        <w:rPr>
          <w:sz w:val="24"/>
          <w:szCs w:val="24"/>
        </w:rPr>
        <w:t>backward behavior modification)</w:t>
      </w:r>
      <w:r w:rsidR="00C924F6" w:rsidRPr="00912F0D">
        <w:rPr>
          <w:sz w:val="24"/>
          <w:szCs w:val="24"/>
        </w:rPr>
        <w:t>.</w:t>
      </w:r>
    </w:p>
    <w:p w:rsidR="003C23F8" w:rsidRPr="003C23F8" w:rsidRDefault="003C23F8" w:rsidP="00912F0D">
      <w:pPr>
        <w:spacing w:after="0"/>
        <w:ind w:left="1008" w:hanging="1008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Chapter 5</w:t>
      </w:r>
      <w:r w:rsidRPr="003C23F8">
        <w:rPr>
          <w:i/>
          <w:sz w:val="24"/>
          <w:szCs w:val="24"/>
        </w:rPr>
        <w:t>: Use grandma’</w:t>
      </w:r>
      <w:r>
        <w:rPr>
          <w:i/>
          <w:sz w:val="24"/>
          <w:szCs w:val="24"/>
        </w:rPr>
        <w:t>s rule.</w:t>
      </w:r>
      <w:r>
        <w:rPr>
          <w:sz w:val="24"/>
          <w:szCs w:val="24"/>
        </w:rPr>
        <w:t xml:space="preserve"> When you get done putting away the dishes, then you can use your phone and text your friends. But remember to use transition support!</w:t>
      </w:r>
    </w:p>
    <w:p w:rsidR="003C23F8" w:rsidRPr="00912F0D" w:rsidRDefault="003C23F8" w:rsidP="003C23F8">
      <w:pPr>
        <w:spacing w:after="0"/>
        <w:ind w:left="1008" w:hanging="1008"/>
        <w:rPr>
          <w:sz w:val="24"/>
          <w:szCs w:val="24"/>
        </w:rPr>
      </w:pPr>
      <w:r w:rsidRPr="00912F0D">
        <w:rPr>
          <w:b/>
          <w:sz w:val="24"/>
          <w:szCs w:val="24"/>
          <w:u w:val="single"/>
        </w:rPr>
        <w:t>Chapter 6</w:t>
      </w:r>
      <w:r w:rsidRPr="00912F0D">
        <w:rPr>
          <w:sz w:val="24"/>
          <w:szCs w:val="24"/>
        </w:rPr>
        <w:t xml:space="preserve">: </w:t>
      </w:r>
      <w:r w:rsidRPr="00912F0D">
        <w:rPr>
          <w:i/>
          <w:sz w:val="24"/>
          <w:szCs w:val="24"/>
        </w:rPr>
        <w:t>Twenty Minutes</w:t>
      </w:r>
      <w:r w:rsidRPr="00912F0D">
        <w:rPr>
          <w:sz w:val="24"/>
          <w:szCs w:val="24"/>
        </w:rPr>
        <w:t>. Allow children freedom and then lear</w:t>
      </w:r>
      <w:r w:rsidR="00FD1063">
        <w:rPr>
          <w:sz w:val="24"/>
          <w:szCs w:val="24"/>
        </w:rPr>
        <w:t xml:space="preserve">n from making </w:t>
      </w:r>
      <w:r w:rsidRPr="00912F0D">
        <w:rPr>
          <w:sz w:val="24"/>
          <w:szCs w:val="24"/>
        </w:rPr>
        <w:t>observations.</w:t>
      </w:r>
    </w:p>
    <w:p w:rsidR="00697796" w:rsidRPr="00912F0D" w:rsidRDefault="005034EC" w:rsidP="00912F0D">
      <w:pPr>
        <w:spacing w:after="0"/>
        <w:ind w:left="1008" w:hanging="100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Chapter 7</w:t>
      </w:r>
      <w:r w:rsidR="00697796" w:rsidRPr="00912F0D">
        <w:rPr>
          <w:sz w:val="24"/>
          <w:szCs w:val="24"/>
        </w:rPr>
        <w:t>:</w:t>
      </w:r>
      <w:r w:rsidR="00C924F6" w:rsidRPr="00912F0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Use </w:t>
      </w:r>
      <w:r>
        <w:rPr>
          <w:i/>
          <w:sz w:val="24"/>
          <w:szCs w:val="24"/>
        </w:rPr>
        <w:t xml:space="preserve">empathic limit setting. </w:t>
      </w:r>
      <w:r w:rsidRPr="005034EC">
        <w:rPr>
          <w:sz w:val="24"/>
          <w:szCs w:val="24"/>
        </w:rPr>
        <w:t xml:space="preserve">Offering </w:t>
      </w:r>
      <w:r>
        <w:rPr>
          <w:sz w:val="24"/>
          <w:szCs w:val="24"/>
        </w:rPr>
        <w:t xml:space="preserve">one (and maybe two) </w:t>
      </w:r>
      <w:r w:rsidRPr="005034EC">
        <w:rPr>
          <w:sz w:val="24"/>
          <w:szCs w:val="24"/>
        </w:rPr>
        <w:t>warnings can be a form of empathy.</w:t>
      </w:r>
    </w:p>
    <w:p w:rsidR="00697796" w:rsidRPr="00912F0D" w:rsidRDefault="005034EC" w:rsidP="00912F0D">
      <w:pPr>
        <w:spacing w:after="0"/>
        <w:ind w:left="1008" w:hanging="100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Chapter 8</w:t>
      </w:r>
      <w:r w:rsidR="00697796" w:rsidRPr="00912F0D">
        <w:rPr>
          <w:sz w:val="24"/>
          <w:szCs w:val="24"/>
        </w:rPr>
        <w:t xml:space="preserve">: </w:t>
      </w:r>
      <w:r>
        <w:rPr>
          <w:i/>
          <w:sz w:val="24"/>
          <w:szCs w:val="24"/>
        </w:rPr>
        <w:t>Mutual problem-solving</w:t>
      </w:r>
      <w:r w:rsidR="00912F0D" w:rsidRPr="00912F0D">
        <w:rPr>
          <w:sz w:val="24"/>
          <w:szCs w:val="24"/>
        </w:rPr>
        <w:t xml:space="preserve">. </w:t>
      </w:r>
      <w:r>
        <w:rPr>
          <w:sz w:val="24"/>
          <w:szCs w:val="24"/>
        </w:rPr>
        <w:t>For children who are explosive, collaborative problem-solving can be like magic, but don’t get confused and think it’s supposed to work</w:t>
      </w:r>
      <w:r w:rsidR="00C924F6" w:rsidRPr="00912F0D">
        <w:rPr>
          <w:sz w:val="24"/>
          <w:szCs w:val="24"/>
        </w:rPr>
        <w:t>.</w:t>
      </w:r>
    </w:p>
    <w:p w:rsidR="00697796" w:rsidRPr="00912F0D" w:rsidRDefault="005034EC" w:rsidP="00912F0D">
      <w:pPr>
        <w:spacing w:after="0"/>
        <w:ind w:left="1008" w:hanging="100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Chapter 9</w:t>
      </w:r>
      <w:r w:rsidR="00697796" w:rsidRPr="00912F0D">
        <w:rPr>
          <w:sz w:val="24"/>
          <w:szCs w:val="24"/>
        </w:rPr>
        <w:t xml:space="preserve">: </w:t>
      </w:r>
      <w:r>
        <w:rPr>
          <w:i/>
          <w:sz w:val="24"/>
          <w:szCs w:val="24"/>
        </w:rPr>
        <w:t>Character feedback</w:t>
      </w:r>
      <w:r w:rsidR="00912F0D" w:rsidRPr="00912F0D">
        <w:rPr>
          <w:sz w:val="24"/>
          <w:szCs w:val="24"/>
        </w:rPr>
        <w:t xml:space="preserve">. </w:t>
      </w:r>
      <w:r>
        <w:rPr>
          <w:sz w:val="24"/>
          <w:szCs w:val="24"/>
        </w:rPr>
        <w:t>Provide feedback about positive character traits an</w:t>
      </w:r>
      <w:r w:rsidR="00CF3403">
        <w:rPr>
          <w:sz w:val="24"/>
          <w:szCs w:val="24"/>
        </w:rPr>
        <w:t>d they just might emerge from some</w:t>
      </w:r>
      <w:r>
        <w:rPr>
          <w:sz w:val="24"/>
          <w:szCs w:val="24"/>
        </w:rPr>
        <w:t xml:space="preserve">where. “You’re the kind of girl who likes her broccoli.” </w:t>
      </w:r>
    </w:p>
    <w:p w:rsidR="00C312BF" w:rsidRPr="00912F0D" w:rsidRDefault="005034EC" w:rsidP="00912F0D">
      <w:pPr>
        <w:spacing w:after="0"/>
        <w:ind w:left="1008" w:hanging="100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Chapter 10</w:t>
      </w:r>
      <w:r w:rsidR="00697796" w:rsidRPr="00912F0D">
        <w:rPr>
          <w:sz w:val="24"/>
          <w:szCs w:val="24"/>
        </w:rPr>
        <w:t xml:space="preserve">: </w:t>
      </w:r>
      <w:r>
        <w:rPr>
          <w:i/>
          <w:sz w:val="24"/>
          <w:szCs w:val="24"/>
        </w:rPr>
        <w:t>Explore the four roads to self-regulation</w:t>
      </w:r>
      <w:r w:rsidR="00912F0D" w:rsidRPr="00912F0D">
        <w:rPr>
          <w:sz w:val="24"/>
          <w:szCs w:val="24"/>
        </w:rPr>
        <w:t xml:space="preserve">. </w:t>
      </w:r>
      <w:r w:rsidR="00FD023E">
        <w:rPr>
          <w:sz w:val="24"/>
          <w:szCs w:val="24"/>
        </w:rPr>
        <w:t>T</w:t>
      </w:r>
      <w:r>
        <w:rPr>
          <w:sz w:val="24"/>
          <w:szCs w:val="24"/>
        </w:rPr>
        <w:t>each</w:t>
      </w:r>
      <w:r w:rsidR="00FD023E">
        <w:rPr>
          <w:sz w:val="24"/>
          <w:szCs w:val="24"/>
        </w:rPr>
        <w:t>ing</w:t>
      </w:r>
      <w:r>
        <w:rPr>
          <w:sz w:val="24"/>
          <w:szCs w:val="24"/>
        </w:rPr>
        <w:t xml:space="preserve"> self-regulation works better with a menu.</w:t>
      </w:r>
    </w:p>
    <w:p w:rsidR="00FD023E" w:rsidRDefault="00FD023E" w:rsidP="00912F0D">
      <w:pPr>
        <w:spacing w:after="0"/>
        <w:ind w:left="1008" w:hanging="100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Chapter 11</w:t>
      </w:r>
      <w:r w:rsidR="00C312BF" w:rsidRPr="00912F0D">
        <w:rPr>
          <w:sz w:val="24"/>
          <w:szCs w:val="24"/>
        </w:rPr>
        <w:t xml:space="preserve">: </w:t>
      </w:r>
      <w:r w:rsidR="00912F0D" w:rsidRPr="00912F0D">
        <w:rPr>
          <w:i/>
          <w:sz w:val="24"/>
          <w:szCs w:val="24"/>
        </w:rPr>
        <w:t>T</w:t>
      </w:r>
      <w:r>
        <w:rPr>
          <w:i/>
          <w:sz w:val="24"/>
          <w:szCs w:val="24"/>
        </w:rPr>
        <w:t>each the three-step emotional change trick.</w:t>
      </w:r>
      <w:r w:rsidR="00912F0D" w:rsidRPr="00912F0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We all need help managing emotions. </w:t>
      </w:r>
    </w:p>
    <w:p w:rsidR="00CF3403" w:rsidRDefault="00FD023E" w:rsidP="00912F0D">
      <w:pPr>
        <w:spacing w:after="0"/>
        <w:ind w:left="1008" w:hanging="1008"/>
        <w:rPr>
          <w:sz w:val="24"/>
          <w:szCs w:val="24"/>
        </w:rPr>
      </w:pPr>
      <w:r w:rsidRPr="00FD023E">
        <w:rPr>
          <w:b/>
          <w:sz w:val="24"/>
          <w:szCs w:val="24"/>
          <w:u w:val="single"/>
        </w:rPr>
        <w:t>Chapter 12</w:t>
      </w:r>
      <w:r>
        <w:rPr>
          <w:sz w:val="24"/>
          <w:szCs w:val="24"/>
        </w:rPr>
        <w:t xml:space="preserve">: </w:t>
      </w:r>
      <w:r w:rsidR="00CF3403" w:rsidRPr="00CF3403">
        <w:rPr>
          <w:i/>
          <w:sz w:val="24"/>
          <w:szCs w:val="24"/>
        </w:rPr>
        <w:t>React or reflect</w:t>
      </w:r>
      <w:r w:rsidR="00CF3403">
        <w:rPr>
          <w:sz w:val="24"/>
          <w:szCs w:val="24"/>
        </w:rPr>
        <w:t>. You get to choose.</w:t>
      </w:r>
    </w:p>
    <w:p w:rsidR="00C312BF" w:rsidRPr="00912F0D" w:rsidRDefault="00CF3403" w:rsidP="00912F0D">
      <w:pPr>
        <w:spacing w:after="0"/>
        <w:ind w:left="1008" w:hanging="1008"/>
        <w:rPr>
          <w:sz w:val="24"/>
          <w:szCs w:val="24"/>
        </w:rPr>
      </w:pPr>
      <w:r w:rsidRPr="00CF3403">
        <w:rPr>
          <w:b/>
          <w:sz w:val="24"/>
          <w:szCs w:val="24"/>
          <w:u w:val="single"/>
        </w:rPr>
        <w:t>Closing</w:t>
      </w:r>
      <w:r w:rsidRPr="00CF3403">
        <w:rPr>
          <w:sz w:val="24"/>
          <w:szCs w:val="24"/>
        </w:rPr>
        <w:t>:</w:t>
      </w:r>
      <w:r>
        <w:rPr>
          <w:i/>
          <w:sz w:val="24"/>
          <w:szCs w:val="24"/>
        </w:rPr>
        <w:t xml:space="preserve"> </w:t>
      </w:r>
      <w:r w:rsidR="00FD023E" w:rsidRPr="00FD023E">
        <w:rPr>
          <w:i/>
          <w:sz w:val="24"/>
          <w:szCs w:val="24"/>
        </w:rPr>
        <w:t>That do</w:t>
      </w:r>
      <w:bookmarkStart w:id="0" w:name="_GoBack"/>
      <w:bookmarkEnd w:id="0"/>
      <w:r w:rsidR="00FD023E" w:rsidRPr="00FD023E">
        <w:rPr>
          <w:i/>
          <w:sz w:val="24"/>
          <w:szCs w:val="24"/>
        </w:rPr>
        <w:t>g don’t hunt.</w:t>
      </w:r>
      <w:r w:rsidR="00FD023E">
        <w:rPr>
          <w:sz w:val="24"/>
          <w:szCs w:val="24"/>
        </w:rPr>
        <w:t xml:space="preserve"> </w:t>
      </w:r>
      <w:r w:rsidR="00C312BF" w:rsidRPr="00912F0D">
        <w:rPr>
          <w:sz w:val="24"/>
          <w:szCs w:val="24"/>
        </w:rPr>
        <w:t>Love can overshadow our own unique faults or warts</w:t>
      </w:r>
      <w:r w:rsidR="00C924F6" w:rsidRPr="00912F0D">
        <w:rPr>
          <w:sz w:val="24"/>
          <w:szCs w:val="24"/>
        </w:rPr>
        <w:t>.</w:t>
      </w:r>
    </w:p>
    <w:p w:rsidR="00697796" w:rsidRPr="00FD023E" w:rsidRDefault="00697796" w:rsidP="00912F0D">
      <w:pPr>
        <w:spacing w:after="0"/>
        <w:ind w:left="1008" w:hanging="1008"/>
        <w:rPr>
          <w:sz w:val="16"/>
          <w:szCs w:val="16"/>
        </w:rPr>
      </w:pPr>
    </w:p>
    <w:p w:rsidR="00FD023E" w:rsidRPr="00FD023E" w:rsidRDefault="00FD023E" w:rsidP="00FD023E">
      <w:pPr>
        <w:jc w:val="center"/>
        <w:rPr>
          <w:b/>
          <w:sz w:val="28"/>
          <w:szCs w:val="28"/>
        </w:rPr>
      </w:pPr>
      <w:r w:rsidRPr="00FD023E">
        <w:rPr>
          <w:b/>
          <w:sz w:val="32"/>
          <w:szCs w:val="32"/>
        </w:rPr>
        <w:t>Resources</w:t>
      </w:r>
    </w:p>
    <w:p w:rsidR="00697796" w:rsidRDefault="00C924F6" w:rsidP="00FD1063">
      <w:pPr>
        <w:pStyle w:val="ListParagraph"/>
        <w:numPr>
          <w:ilvl w:val="0"/>
          <w:numId w:val="1"/>
        </w:numPr>
        <w:spacing w:after="0"/>
      </w:pPr>
      <w:r>
        <w:t xml:space="preserve">The </w:t>
      </w:r>
      <w:proofErr w:type="spellStart"/>
      <w:r>
        <w:t>P</w:t>
      </w:r>
      <w:r w:rsidR="00697796">
        <w:t>owerpoint</w:t>
      </w:r>
      <w:proofErr w:type="spellEnd"/>
      <w:r w:rsidR="00697796">
        <w:t xml:space="preserve"> slides (without cartoons) for this talk are at: </w:t>
      </w:r>
      <w:hyperlink r:id="rId6" w:history="1">
        <w:r w:rsidR="00420F98" w:rsidRPr="00070477">
          <w:rPr>
            <w:rStyle w:val="Hyperlink"/>
          </w:rPr>
          <w:t>http://johnsommersflanagan.com</w:t>
        </w:r>
      </w:hyperlink>
    </w:p>
    <w:p w:rsidR="00FD023E" w:rsidRDefault="00FD023E" w:rsidP="00FD1063">
      <w:pPr>
        <w:pStyle w:val="ListParagraph"/>
        <w:numPr>
          <w:ilvl w:val="0"/>
          <w:numId w:val="1"/>
        </w:numPr>
        <w:spacing w:after="0"/>
      </w:pPr>
      <w:r>
        <w:t>Follow John S-F and find t</w:t>
      </w:r>
      <w:r w:rsidR="00697796">
        <w:t xml:space="preserve">ip sheets at: </w:t>
      </w:r>
      <w:hyperlink r:id="rId7" w:history="1">
        <w:r w:rsidR="00420F98" w:rsidRPr="00070477">
          <w:rPr>
            <w:rStyle w:val="Hyperlink"/>
          </w:rPr>
          <w:t>http://johnsommersflanagan.com/tip-sheets/</w:t>
        </w:r>
      </w:hyperlink>
      <w:r w:rsidR="00420F98">
        <w:t xml:space="preserve"> </w:t>
      </w:r>
    </w:p>
    <w:p w:rsidR="0063681D" w:rsidRDefault="00FD023E" w:rsidP="00FD1063">
      <w:pPr>
        <w:pStyle w:val="ListParagraph"/>
        <w:numPr>
          <w:ilvl w:val="0"/>
          <w:numId w:val="1"/>
        </w:numPr>
        <w:spacing w:after="0"/>
      </w:pPr>
      <w:r>
        <w:t xml:space="preserve">Google and listen to Montana’s own Practically Perfect Parenting Podcast. You can find it on iTunes: </w:t>
      </w:r>
      <w:hyperlink r:id="rId8" w:history="1">
        <w:r w:rsidRPr="002815FD">
          <w:rPr>
            <w:rStyle w:val="Hyperlink"/>
          </w:rPr>
          <w:t>https://itunes.apple.com/us/podcast/practically-perfect-parenting-podcast/id1170841304?mt=2</w:t>
        </w:r>
      </w:hyperlink>
      <w:r>
        <w:t xml:space="preserve"> or you can listen on </w:t>
      </w:r>
      <w:proofErr w:type="spellStart"/>
      <w:r>
        <w:t>Libsyn</w:t>
      </w:r>
      <w:proofErr w:type="spellEnd"/>
      <w:r>
        <w:t xml:space="preserve">: </w:t>
      </w:r>
      <w:hyperlink r:id="rId9" w:history="1">
        <w:r w:rsidRPr="002815FD">
          <w:rPr>
            <w:rStyle w:val="Hyperlink"/>
          </w:rPr>
          <w:t>http://practicallyperfectparenting.libsyn.com/</w:t>
        </w:r>
      </w:hyperlink>
      <w:r>
        <w:t xml:space="preserve"> </w:t>
      </w:r>
    </w:p>
    <w:p w:rsidR="0063681D" w:rsidRDefault="00FD1063" w:rsidP="00FD1063">
      <w:pPr>
        <w:pStyle w:val="ListParagraph"/>
        <w:numPr>
          <w:ilvl w:val="0"/>
          <w:numId w:val="1"/>
        </w:numPr>
        <w:spacing w:after="0"/>
      </w:pPr>
      <w:r>
        <w:t xml:space="preserve">If you like this content, there’s more in the book: </w:t>
      </w:r>
      <w:r w:rsidR="00DA09A5" w:rsidRPr="00FD1063">
        <w:rPr>
          <w:i/>
        </w:rPr>
        <w:t>How to Listen so Parents will Talk and Talk so Parents will Listen</w:t>
      </w:r>
      <w:r w:rsidR="00DA09A5">
        <w:t xml:space="preserve"> (John Wiley &amp; Sons)</w:t>
      </w:r>
    </w:p>
    <w:sectPr w:rsidR="0063681D" w:rsidSect="00CF3403">
      <w:pgSz w:w="12240" w:h="15840"/>
      <w:pgMar w:top="1440" w:right="1080" w:bottom="1440" w:left="108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6D3AA4"/>
    <w:multiLevelType w:val="hybridMultilevel"/>
    <w:tmpl w:val="D2348E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796"/>
    <w:rsid w:val="00261AD0"/>
    <w:rsid w:val="002C2F54"/>
    <w:rsid w:val="003C23F8"/>
    <w:rsid w:val="00420F98"/>
    <w:rsid w:val="005034EC"/>
    <w:rsid w:val="0063681D"/>
    <w:rsid w:val="00697796"/>
    <w:rsid w:val="007B65A0"/>
    <w:rsid w:val="00823E14"/>
    <w:rsid w:val="008B2846"/>
    <w:rsid w:val="008B319F"/>
    <w:rsid w:val="00912F0D"/>
    <w:rsid w:val="00BC4300"/>
    <w:rsid w:val="00C312BF"/>
    <w:rsid w:val="00C924F6"/>
    <w:rsid w:val="00CB27ED"/>
    <w:rsid w:val="00CF3403"/>
    <w:rsid w:val="00DA09A5"/>
    <w:rsid w:val="00E85A81"/>
    <w:rsid w:val="00FD023E"/>
    <w:rsid w:val="00FD1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B0ADB"/>
  <w15:docId w15:val="{0AA17749-E7E6-448F-BDAA-223AE1FDB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97796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20F9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20F98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D10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5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5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6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4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unes.apple.com/us/podcast/practically-perfect-parenting-podcast/id1170841304?mt=2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johnsommersflanagan.com/tip-sheet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johnsommersflanagan.co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johnsommersflanagan.com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practicallyperfectparenting.libsyn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448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Sommers-Flanagan, John</dc:creator>
  <cp:lastModifiedBy>Sommers-Flanagan, John</cp:lastModifiedBy>
  <cp:revision>5</cp:revision>
  <dcterms:created xsi:type="dcterms:W3CDTF">2019-04-11T02:50:00Z</dcterms:created>
  <dcterms:modified xsi:type="dcterms:W3CDTF">2019-04-11T14:04:00Z</dcterms:modified>
</cp:coreProperties>
</file>